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B8" w:rsidRDefault="00E94F67" w:rsidP="006114D8">
      <w:pPr>
        <w:adjustRightInd w:val="0"/>
        <w:ind w:firstLine="567"/>
        <w:jc w:val="center"/>
        <w:rPr>
          <w:b/>
          <w:sz w:val="26"/>
          <w:szCs w:val="26"/>
          <w:lang w:eastAsia="ru-RU"/>
        </w:rPr>
      </w:pPr>
      <w:r>
        <w:rPr>
          <w:b/>
          <w:sz w:val="26"/>
          <w:szCs w:val="26"/>
          <w:lang w:eastAsia="ru-RU"/>
        </w:rPr>
        <w:t xml:space="preserve">Примерные задания </w:t>
      </w:r>
      <w:r w:rsidR="006114D8" w:rsidRPr="0023126A">
        <w:rPr>
          <w:b/>
          <w:sz w:val="26"/>
          <w:szCs w:val="26"/>
          <w:lang w:eastAsia="ru-RU"/>
        </w:rPr>
        <w:t>для подготовки к экзаме</w:t>
      </w:r>
      <w:r w:rsidR="006114D8">
        <w:rPr>
          <w:b/>
          <w:sz w:val="26"/>
          <w:szCs w:val="26"/>
          <w:lang w:eastAsia="ru-RU"/>
        </w:rPr>
        <w:t xml:space="preserve">ну </w:t>
      </w:r>
    </w:p>
    <w:p w:rsidR="006114D8" w:rsidRDefault="006114D8" w:rsidP="006114D8">
      <w:pPr>
        <w:adjustRightInd w:val="0"/>
        <w:ind w:firstLine="567"/>
        <w:jc w:val="center"/>
        <w:rPr>
          <w:b/>
          <w:sz w:val="26"/>
          <w:szCs w:val="26"/>
          <w:lang w:eastAsia="ru-RU"/>
        </w:rPr>
      </w:pPr>
      <w:r>
        <w:rPr>
          <w:b/>
          <w:sz w:val="26"/>
          <w:szCs w:val="26"/>
          <w:lang w:eastAsia="ru-RU"/>
        </w:rPr>
        <w:t>в Федеральной Палате налоговых консультантов</w:t>
      </w:r>
    </w:p>
    <w:p w:rsidR="002F5DB8" w:rsidRDefault="006114D8" w:rsidP="006114D8">
      <w:pPr>
        <w:adjustRightInd w:val="0"/>
        <w:ind w:firstLine="567"/>
        <w:jc w:val="center"/>
        <w:rPr>
          <w:b/>
          <w:sz w:val="26"/>
          <w:szCs w:val="26"/>
          <w:lang w:eastAsia="ru-RU"/>
        </w:rPr>
      </w:pPr>
      <w:r>
        <w:rPr>
          <w:b/>
          <w:sz w:val="26"/>
          <w:szCs w:val="26"/>
          <w:lang w:eastAsia="ru-RU"/>
        </w:rPr>
        <w:t xml:space="preserve">на получение Квалификационного аттестата </w:t>
      </w:r>
    </w:p>
    <w:p w:rsidR="006114D8" w:rsidRPr="0023126A" w:rsidRDefault="002F5DB8" w:rsidP="006114D8">
      <w:pPr>
        <w:adjustRightInd w:val="0"/>
        <w:ind w:firstLine="567"/>
        <w:jc w:val="center"/>
        <w:rPr>
          <w:b/>
          <w:sz w:val="26"/>
          <w:szCs w:val="26"/>
          <w:lang w:eastAsia="ru-RU"/>
        </w:rPr>
      </w:pPr>
      <w:r>
        <w:rPr>
          <w:b/>
          <w:sz w:val="26"/>
          <w:szCs w:val="26"/>
          <w:lang w:eastAsia="ru-RU"/>
        </w:rPr>
        <w:t>консультанта по налогам и сборам</w:t>
      </w:r>
    </w:p>
    <w:p w:rsidR="006114D8" w:rsidRPr="0023126A" w:rsidRDefault="006114D8" w:rsidP="006114D8">
      <w:pPr>
        <w:adjustRightInd w:val="0"/>
        <w:ind w:firstLine="567"/>
        <w:jc w:val="center"/>
        <w:rPr>
          <w:b/>
          <w:sz w:val="26"/>
          <w:szCs w:val="26"/>
          <w:lang w:eastAsia="ru-RU"/>
        </w:rPr>
      </w:pPr>
    </w:p>
    <w:p w:rsidR="00A33BF6" w:rsidRPr="002F5DB8" w:rsidRDefault="002F5DB8" w:rsidP="00EF2734">
      <w:pPr>
        <w:pStyle w:val="a4"/>
        <w:spacing w:before="1"/>
        <w:ind w:left="0" w:firstLine="567"/>
        <w:rPr>
          <w:b/>
          <w:sz w:val="24"/>
          <w:szCs w:val="24"/>
        </w:rPr>
      </w:pPr>
      <w:r w:rsidRPr="002F5DB8">
        <w:rPr>
          <w:b/>
          <w:sz w:val="24"/>
          <w:szCs w:val="24"/>
        </w:rPr>
        <w:t xml:space="preserve">Раздел </w:t>
      </w:r>
      <w:r w:rsidR="00250FED">
        <w:rPr>
          <w:b/>
          <w:sz w:val="24"/>
          <w:szCs w:val="24"/>
        </w:rPr>
        <w:t>6</w:t>
      </w:r>
      <w:r w:rsidRPr="002F5DB8">
        <w:rPr>
          <w:b/>
          <w:sz w:val="24"/>
          <w:szCs w:val="24"/>
        </w:rPr>
        <w:t>. Теория и практика налогового консультирования</w:t>
      </w:r>
      <w:r w:rsidR="00A33BF6" w:rsidRPr="002F5DB8">
        <w:rPr>
          <w:b/>
          <w:sz w:val="24"/>
          <w:szCs w:val="24"/>
        </w:rPr>
        <w:t xml:space="preserve"> </w:t>
      </w:r>
    </w:p>
    <w:p w:rsidR="00A33BF6" w:rsidRDefault="00A33BF6" w:rsidP="00EF2734">
      <w:pPr>
        <w:pStyle w:val="a4"/>
        <w:spacing w:before="1"/>
        <w:ind w:left="0" w:firstLine="567"/>
        <w:rPr>
          <w:sz w:val="24"/>
          <w:szCs w:val="24"/>
        </w:rPr>
      </w:pPr>
    </w:p>
    <w:p w:rsidR="00BC444F" w:rsidRPr="00BC444F" w:rsidRDefault="00BC444F" w:rsidP="00BC444F">
      <w:pPr>
        <w:pStyle w:val="a4"/>
        <w:spacing w:before="1"/>
        <w:ind w:left="0"/>
        <w:rPr>
          <w:sz w:val="24"/>
          <w:szCs w:val="24"/>
        </w:rPr>
      </w:pPr>
      <w:r w:rsidRPr="00BC444F">
        <w:rPr>
          <w:b/>
          <w:sz w:val="24"/>
          <w:szCs w:val="24"/>
        </w:rPr>
        <w:t>1</w:t>
      </w:r>
      <w:r w:rsidRPr="00BC444F">
        <w:rPr>
          <w:sz w:val="24"/>
          <w:szCs w:val="24"/>
        </w:rPr>
        <w:t xml:space="preserve">. Господин Иванов И.И. в феврале 2020 г. приобрел дом вместе с земельным участком. По договору был приобретен  участок и неотделимые улучшения, так как дом не был зарегистрирован. По договору купли-продажи стоимость земельного участка составила </w:t>
      </w:r>
      <w:r w:rsidRPr="00BC444F">
        <w:rPr>
          <w:sz w:val="24"/>
          <w:szCs w:val="24"/>
        </w:rPr>
        <w:br/>
        <w:t xml:space="preserve">1 400 000 рублей, которые были перечислены на расчетный счет в банке. Также с продавцом была оформлена расписка в получении им в счет оплаты земельного участка с неотделимыми улучшениями  8 600 000 рублей. Всего на покупку дома (не оформленного) вместе с землей было потрачено 10 000 000 рублей. Собственных средств на покупку у господина  Иванова И.И. было недостаточно, поэтому был взят потребительский кредит в банке и беспроцентный заем у физического лица. Сумма процентов, уплаченных банку в 2020 г., составила 900 000 рублей. </w:t>
      </w:r>
      <w:r w:rsidRPr="00BC444F">
        <w:rPr>
          <w:sz w:val="24"/>
          <w:szCs w:val="24"/>
        </w:rPr>
        <w:br/>
        <w:t xml:space="preserve">В  июле 2021 году господин  Иванов продал дом вместе с земельным участком </w:t>
      </w:r>
      <w:r w:rsidRPr="00BC444F">
        <w:rPr>
          <w:sz w:val="24"/>
          <w:szCs w:val="24"/>
        </w:rPr>
        <w:br/>
        <w:t>(все правоустанавливающие документы на жилой дом уже были оформлены)  за 28 000 000 рублей и приобрел квартиру за 21 000 000 рублей. Определите налоговые последствия по НДФЛ для господина Иванова И.И. по этим сделкам.</w:t>
      </w:r>
    </w:p>
    <w:p w:rsidR="00BC444F" w:rsidRPr="00BC444F" w:rsidRDefault="00BC444F" w:rsidP="00BC444F">
      <w:pPr>
        <w:pStyle w:val="a4"/>
        <w:spacing w:before="1"/>
        <w:ind w:left="0"/>
        <w:rPr>
          <w:sz w:val="24"/>
          <w:szCs w:val="24"/>
        </w:rPr>
      </w:pPr>
    </w:p>
    <w:p w:rsidR="00BC444F" w:rsidRPr="00BC444F" w:rsidRDefault="00BC444F" w:rsidP="00BC444F">
      <w:pPr>
        <w:shd w:val="clear" w:color="auto" w:fill="FFFFFF"/>
        <w:jc w:val="both"/>
        <w:rPr>
          <w:color w:val="000000"/>
          <w:sz w:val="24"/>
          <w:szCs w:val="24"/>
          <w:lang w:eastAsia="ru-RU"/>
        </w:rPr>
      </w:pPr>
      <w:r w:rsidRPr="00BC444F">
        <w:rPr>
          <w:b/>
          <w:sz w:val="24"/>
          <w:szCs w:val="24"/>
        </w:rPr>
        <w:t>2</w:t>
      </w:r>
      <w:r w:rsidRPr="00BC444F">
        <w:rPr>
          <w:sz w:val="24"/>
          <w:szCs w:val="24"/>
        </w:rPr>
        <w:t xml:space="preserve">. Согласно лицензионному договору Лицензиар ООО «Альфа» (ОСНО) обязуется предоставить за вознаграждение право пользования программным обеспечением на условиях простой (неисключительной) лицензии, а Лицензиат ООО «Омега» (ОСНО) принять и оплатить права пользования программным обеспечением. Технические требования к ПО согласованы Сторонами в Приложении к Договору. Право пользования ПО предоставляется Лицензиаром Лицензиату с даты, указанной в Договоре и действует в течение 36 месяцев с даты </w:t>
      </w:r>
      <w:proofErr w:type="gramStart"/>
      <w:r w:rsidRPr="00BC444F">
        <w:rPr>
          <w:sz w:val="24"/>
          <w:szCs w:val="24"/>
        </w:rPr>
        <w:t>подписания Акта приема-передачи прав пользования</w:t>
      </w:r>
      <w:proofErr w:type="gramEnd"/>
      <w:r w:rsidRPr="00BC444F">
        <w:rPr>
          <w:sz w:val="24"/>
          <w:szCs w:val="24"/>
        </w:rPr>
        <w:t xml:space="preserve"> программным обеспечением.</w:t>
      </w:r>
      <w:r w:rsidRPr="00BC444F">
        <w:rPr>
          <w:color w:val="000000"/>
          <w:sz w:val="24"/>
          <w:szCs w:val="24"/>
        </w:rPr>
        <w:t xml:space="preserve"> </w:t>
      </w:r>
      <w:r w:rsidRPr="00BC444F">
        <w:rPr>
          <w:sz w:val="24"/>
          <w:szCs w:val="24"/>
        </w:rPr>
        <w:t>Размер лицензионного вознаграждения по Договору составляет 120 000 000 рублей, в т.ч. НДС 20% 20 000 000 рублей. Проанализируйте порядок отражения доходов для целей исчисления налога на прибыль и исчисления НДС у Лицензиара.</w:t>
      </w:r>
    </w:p>
    <w:p w:rsidR="00BC444F" w:rsidRPr="00BC444F" w:rsidRDefault="00BC444F" w:rsidP="00BC444F">
      <w:pPr>
        <w:widowControl/>
        <w:shd w:val="clear" w:color="auto" w:fill="FFFFFF"/>
        <w:autoSpaceDE/>
        <w:jc w:val="both"/>
        <w:rPr>
          <w:sz w:val="24"/>
          <w:szCs w:val="24"/>
        </w:rPr>
      </w:pPr>
    </w:p>
    <w:p w:rsidR="00BC444F" w:rsidRPr="00BC444F" w:rsidRDefault="00BC444F" w:rsidP="00BC444F">
      <w:pPr>
        <w:pStyle w:val="a4"/>
        <w:spacing w:before="1"/>
        <w:ind w:left="0"/>
        <w:rPr>
          <w:sz w:val="24"/>
          <w:szCs w:val="24"/>
        </w:rPr>
      </w:pPr>
      <w:r w:rsidRPr="00BC444F">
        <w:rPr>
          <w:b/>
          <w:sz w:val="24"/>
          <w:szCs w:val="24"/>
        </w:rPr>
        <w:t xml:space="preserve">3. </w:t>
      </w:r>
      <w:r w:rsidRPr="00BC444F">
        <w:rPr>
          <w:sz w:val="24"/>
          <w:szCs w:val="24"/>
        </w:rPr>
        <w:t>ООО «</w:t>
      </w:r>
      <w:proofErr w:type="spellStart"/>
      <w:r w:rsidRPr="00BC444F">
        <w:rPr>
          <w:sz w:val="24"/>
          <w:szCs w:val="24"/>
        </w:rPr>
        <w:t>СпецИнструмент</w:t>
      </w:r>
      <w:proofErr w:type="spellEnd"/>
      <w:r w:rsidRPr="00BC444F">
        <w:rPr>
          <w:sz w:val="24"/>
          <w:szCs w:val="24"/>
        </w:rPr>
        <w:t>» (УСН, Доходы - Расходы) в марте 2021 года приобрело по договору уступки права требования дебиторскую задолженность за 900 000 рублей. Требование вытекает из договора на реализацию товаров, облагаемых НДС. Сумма требований составила 1 200 000 рублей, в том числе НДС 200 000 рублей. В декабре 2021 года должник погасил задолженность перед цессионарием. Нужно ли начислять НДС ООО «</w:t>
      </w:r>
      <w:proofErr w:type="spellStart"/>
      <w:r w:rsidRPr="00BC444F">
        <w:rPr>
          <w:sz w:val="24"/>
          <w:szCs w:val="24"/>
        </w:rPr>
        <w:t>СпецИнструмент</w:t>
      </w:r>
      <w:proofErr w:type="spellEnd"/>
      <w:r w:rsidRPr="00BC444F">
        <w:rPr>
          <w:sz w:val="24"/>
          <w:szCs w:val="24"/>
        </w:rPr>
        <w:t xml:space="preserve">» при  погашении </w:t>
      </w:r>
      <w:proofErr w:type="gramStart"/>
      <w:r w:rsidRPr="00BC444F">
        <w:rPr>
          <w:sz w:val="24"/>
          <w:szCs w:val="24"/>
        </w:rPr>
        <w:t>долга</w:t>
      </w:r>
      <w:proofErr w:type="gramEnd"/>
      <w:r w:rsidRPr="00BC444F">
        <w:rPr>
          <w:sz w:val="24"/>
          <w:szCs w:val="24"/>
        </w:rPr>
        <w:t xml:space="preserve"> и с </w:t>
      </w:r>
      <w:proofErr w:type="gramStart"/>
      <w:r w:rsidRPr="00BC444F">
        <w:rPr>
          <w:sz w:val="24"/>
          <w:szCs w:val="24"/>
        </w:rPr>
        <w:t>какой</w:t>
      </w:r>
      <w:proofErr w:type="gramEnd"/>
      <w:r w:rsidRPr="00BC444F">
        <w:rPr>
          <w:sz w:val="24"/>
          <w:szCs w:val="24"/>
        </w:rPr>
        <w:t xml:space="preserve"> суммы?</w:t>
      </w:r>
    </w:p>
    <w:p w:rsidR="00BC444F" w:rsidRPr="00BC444F" w:rsidRDefault="00BC444F" w:rsidP="00BC444F">
      <w:pPr>
        <w:pStyle w:val="a4"/>
        <w:spacing w:before="1"/>
        <w:ind w:left="0"/>
        <w:rPr>
          <w:sz w:val="24"/>
          <w:szCs w:val="24"/>
        </w:rPr>
      </w:pPr>
    </w:p>
    <w:p w:rsidR="00BC444F" w:rsidRPr="00BC444F" w:rsidRDefault="00BC444F" w:rsidP="00BC444F">
      <w:pPr>
        <w:pStyle w:val="a4"/>
        <w:spacing w:before="1"/>
        <w:ind w:left="0"/>
        <w:rPr>
          <w:sz w:val="24"/>
          <w:szCs w:val="24"/>
        </w:rPr>
      </w:pPr>
      <w:r w:rsidRPr="00BC444F">
        <w:rPr>
          <w:b/>
          <w:sz w:val="24"/>
          <w:szCs w:val="24"/>
        </w:rPr>
        <w:t>4</w:t>
      </w:r>
      <w:r w:rsidRPr="00BC444F">
        <w:rPr>
          <w:sz w:val="24"/>
          <w:szCs w:val="24"/>
        </w:rPr>
        <w:t xml:space="preserve">. На балансе организации числится автомобиль ВАЗ 2104, который был  полностью </w:t>
      </w:r>
      <w:proofErr w:type="spellStart"/>
      <w:r w:rsidRPr="00BC444F">
        <w:rPr>
          <w:sz w:val="24"/>
          <w:szCs w:val="24"/>
        </w:rPr>
        <w:t>самортизирован</w:t>
      </w:r>
      <w:proofErr w:type="spellEnd"/>
      <w:r w:rsidRPr="00BC444F">
        <w:rPr>
          <w:sz w:val="24"/>
          <w:szCs w:val="24"/>
        </w:rPr>
        <w:t xml:space="preserve"> в январе 2021 г. В сентябре 2021 г. директор решил продать данный автомобиль себе по стоимости 10 000 рублей (в том числе выделен НДС). Этим же днем была оформлена обратная  сделка купли - продажи данного автомобиля по такой же стоимости, </w:t>
      </w:r>
      <w:r w:rsidRPr="00BC444F">
        <w:rPr>
          <w:sz w:val="24"/>
          <w:szCs w:val="24"/>
        </w:rPr>
        <w:br/>
        <w:t>т.е. произошла обратная реализация,  но т.к. покупка у физ</w:t>
      </w:r>
      <w:proofErr w:type="gramStart"/>
      <w:r w:rsidRPr="00BC444F">
        <w:rPr>
          <w:sz w:val="24"/>
          <w:szCs w:val="24"/>
        </w:rPr>
        <w:t>.л</w:t>
      </w:r>
      <w:proofErr w:type="gramEnd"/>
      <w:r w:rsidRPr="00BC444F">
        <w:rPr>
          <w:sz w:val="24"/>
          <w:szCs w:val="24"/>
        </w:rPr>
        <w:t xml:space="preserve">ица, то уже без НДС (сделка была проведена с целью смены номера с  ВАЗ 2104 на новый авто). Каковы налоговые последствия этой сделки?  </w:t>
      </w:r>
    </w:p>
    <w:p w:rsidR="00BC444F" w:rsidRPr="00BC444F" w:rsidRDefault="00BC444F" w:rsidP="00BC444F">
      <w:pPr>
        <w:widowControl/>
        <w:shd w:val="clear" w:color="auto" w:fill="FFFFFF"/>
        <w:autoSpaceDE/>
        <w:rPr>
          <w:sz w:val="24"/>
          <w:szCs w:val="24"/>
        </w:rPr>
      </w:pPr>
    </w:p>
    <w:p w:rsidR="00BC444F" w:rsidRPr="00BC444F" w:rsidRDefault="00BC444F" w:rsidP="00BC444F">
      <w:pPr>
        <w:widowControl/>
        <w:shd w:val="clear" w:color="auto" w:fill="FFFFFF"/>
        <w:autoSpaceDE/>
        <w:jc w:val="both"/>
        <w:rPr>
          <w:sz w:val="24"/>
          <w:szCs w:val="24"/>
        </w:rPr>
      </w:pPr>
      <w:r w:rsidRPr="00BC444F">
        <w:rPr>
          <w:b/>
          <w:sz w:val="24"/>
          <w:szCs w:val="24"/>
        </w:rPr>
        <w:t>5</w:t>
      </w:r>
      <w:r w:rsidRPr="00BC444F">
        <w:rPr>
          <w:sz w:val="24"/>
          <w:szCs w:val="24"/>
        </w:rPr>
        <w:t xml:space="preserve">. ООО «Север» ведет деятельность в Камчатском крае. В  декабре 2021 г. по приказу руководителя  работнику начислена единовременная премия за выполнение особо важных работ. Премия предусмотрена положением об оплате труда ООО «Север». Выплата данной премии будет осуществлена 28 января 2022 г. Заработная плата в организации выплачивается </w:t>
      </w:r>
      <w:r w:rsidRPr="00BC444F">
        <w:rPr>
          <w:sz w:val="24"/>
          <w:szCs w:val="24"/>
        </w:rPr>
        <w:lastRenderedPageBreak/>
        <w:t xml:space="preserve">два раза в месяц: 5 и 20 числа. В каком налоговом периоде сумма премии будет отражена в отчетности по НДФЛ, когда организации необходимо удержать НДФЛ? Также на сумму премии начислен районный коэффициент  и северная надбавка в декабре 2021 </w:t>
      </w:r>
      <w:proofErr w:type="gramStart"/>
      <w:r w:rsidRPr="00BC444F">
        <w:rPr>
          <w:sz w:val="24"/>
          <w:szCs w:val="24"/>
        </w:rPr>
        <w:t>г</w:t>
      </w:r>
      <w:proofErr w:type="gramEnd"/>
      <w:r w:rsidRPr="00BC444F">
        <w:rPr>
          <w:sz w:val="24"/>
          <w:szCs w:val="24"/>
        </w:rPr>
        <w:t xml:space="preserve">. </w:t>
      </w:r>
      <w:r w:rsidRPr="00BC444F">
        <w:rPr>
          <w:sz w:val="24"/>
          <w:szCs w:val="24"/>
        </w:rPr>
        <w:br/>
        <w:t xml:space="preserve">По какому сроку необходимо выплатить районный коэффициент  и северную надбавку </w:t>
      </w:r>
      <w:r w:rsidRPr="00BC444F">
        <w:rPr>
          <w:sz w:val="24"/>
          <w:szCs w:val="24"/>
        </w:rPr>
        <w:br/>
        <w:t>(в части относящейся к премии) и исчислить НДФЛ с указанных сумм?</w:t>
      </w:r>
    </w:p>
    <w:p w:rsidR="00BC444F" w:rsidRPr="00BC444F" w:rsidRDefault="00BC444F" w:rsidP="00BC444F">
      <w:pPr>
        <w:widowControl/>
        <w:shd w:val="clear" w:color="auto" w:fill="FFFFFF"/>
        <w:autoSpaceDE/>
        <w:jc w:val="both"/>
        <w:rPr>
          <w:sz w:val="24"/>
          <w:szCs w:val="24"/>
        </w:rPr>
      </w:pPr>
    </w:p>
    <w:p w:rsidR="00BC444F" w:rsidRPr="00BC444F" w:rsidRDefault="00BC444F" w:rsidP="00BC444F">
      <w:pPr>
        <w:widowControl/>
        <w:shd w:val="clear" w:color="auto" w:fill="FFFFFF"/>
        <w:autoSpaceDE/>
        <w:jc w:val="both"/>
        <w:rPr>
          <w:color w:val="000000"/>
          <w:sz w:val="24"/>
          <w:szCs w:val="24"/>
          <w:lang w:eastAsia="ru-RU"/>
        </w:rPr>
      </w:pPr>
      <w:r w:rsidRPr="00BC444F">
        <w:rPr>
          <w:color w:val="1F497D"/>
          <w:sz w:val="24"/>
          <w:szCs w:val="24"/>
          <w:lang w:eastAsia="ru-RU"/>
        </w:rPr>
        <w:t> </w:t>
      </w:r>
    </w:p>
    <w:p w:rsidR="00BC444F" w:rsidRPr="00BC444F" w:rsidRDefault="00BC444F" w:rsidP="00BC444F">
      <w:pPr>
        <w:widowControl/>
        <w:shd w:val="clear" w:color="auto" w:fill="FFFFFF"/>
        <w:autoSpaceDE/>
        <w:jc w:val="both"/>
        <w:rPr>
          <w:sz w:val="24"/>
          <w:szCs w:val="24"/>
        </w:rPr>
      </w:pPr>
      <w:r w:rsidRPr="00BC444F">
        <w:rPr>
          <w:b/>
          <w:sz w:val="24"/>
          <w:szCs w:val="24"/>
        </w:rPr>
        <w:t>6.</w:t>
      </w:r>
      <w:r w:rsidRPr="00BC444F">
        <w:rPr>
          <w:sz w:val="24"/>
          <w:szCs w:val="24"/>
        </w:rPr>
        <w:t xml:space="preserve"> ООО «Ивановский лен» в 3 квартале 2021 г. осуществило отгрузку товара  в Киргизию по  ставке НДС 0%. Право собственности на товар перешло к покупателю на складе поставщика.  Заявление о ввозе товара и уплате косвенных налогов от покупателя было получено в </w:t>
      </w:r>
      <w:r w:rsidRPr="00BC444F">
        <w:rPr>
          <w:sz w:val="24"/>
          <w:szCs w:val="24"/>
        </w:rPr>
        <w:br/>
        <w:t xml:space="preserve">4 квартале 2021 г.  В каком налоговом периоде ООО «Ивановский  лен» обязано отразить в декларации  по НДС и налогу на прибыль данную реализацию. Какие документы  необходимо представить в налоговую инспекцию вместе с налоговой </w:t>
      </w:r>
      <w:proofErr w:type="gramStart"/>
      <w:r w:rsidRPr="00BC444F">
        <w:rPr>
          <w:sz w:val="24"/>
          <w:szCs w:val="24"/>
        </w:rPr>
        <w:t>отчетностью</w:t>
      </w:r>
      <w:proofErr w:type="gramEnd"/>
      <w:r w:rsidRPr="00BC444F">
        <w:rPr>
          <w:sz w:val="24"/>
          <w:szCs w:val="24"/>
        </w:rPr>
        <w:t xml:space="preserve"> и в </w:t>
      </w:r>
      <w:proofErr w:type="gramStart"/>
      <w:r w:rsidRPr="00BC444F">
        <w:rPr>
          <w:sz w:val="24"/>
          <w:szCs w:val="24"/>
        </w:rPr>
        <w:t>какие</w:t>
      </w:r>
      <w:proofErr w:type="gramEnd"/>
      <w:r w:rsidRPr="00BC444F">
        <w:rPr>
          <w:sz w:val="24"/>
          <w:szCs w:val="24"/>
        </w:rPr>
        <w:t xml:space="preserve"> сроки?</w:t>
      </w:r>
    </w:p>
    <w:p w:rsidR="00BC444F" w:rsidRPr="00BC444F" w:rsidRDefault="00BC444F" w:rsidP="00BC444F">
      <w:pPr>
        <w:widowControl/>
        <w:shd w:val="clear" w:color="auto" w:fill="FFFFFF"/>
        <w:autoSpaceDE/>
        <w:jc w:val="both"/>
        <w:rPr>
          <w:sz w:val="24"/>
          <w:szCs w:val="24"/>
        </w:rPr>
      </w:pPr>
      <w:r w:rsidRPr="00BC444F">
        <w:rPr>
          <w:sz w:val="24"/>
          <w:szCs w:val="24"/>
        </w:rPr>
        <w:t> </w:t>
      </w:r>
    </w:p>
    <w:p w:rsidR="00BC444F" w:rsidRPr="00BC444F" w:rsidRDefault="00BC444F" w:rsidP="00BC444F">
      <w:pPr>
        <w:pStyle w:val="a4"/>
        <w:spacing w:before="1"/>
        <w:ind w:left="0"/>
        <w:rPr>
          <w:sz w:val="24"/>
          <w:szCs w:val="24"/>
        </w:rPr>
      </w:pPr>
      <w:r w:rsidRPr="00BC444F">
        <w:rPr>
          <w:b/>
          <w:sz w:val="24"/>
          <w:szCs w:val="24"/>
        </w:rPr>
        <w:t>7</w:t>
      </w:r>
      <w:r w:rsidRPr="00BC444F">
        <w:rPr>
          <w:sz w:val="24"/>
          <w:szCs w:val="24"/>
        </w:rPr>
        <w:t xml:space="preserve">. Организация приобрела оборудование, требующее монтажа, стоимостью 504 000 рублей </w:t>
      </w:r>
      <w:r w:rsidRPr="00BC444F">
        <w:rPr>
          <w:sz w:val="24"/>
          <w:szCs w:val="24"/>
        </w:rPr>
        <w:br/>
        <w:t xml:space="preserve">(в том числе НДС 84 000 рублей). Доставку и монтаж оборудования производило вспомогательное производство. Расходы по доставке составили 15 000 рублей, по монтажу оборудования — 90 000 рублей. При монтаже были использованы материалы на сумму </w:t>
      </w:r>
      <w:r w:rsidRPr="00BC444F">
        <w:rPr>
          <w:sz w:val="24"/>
          <w:szCs w:val="24"/>
        </w:rPr>
        <w:br/>
        <w:t xml:space="preserve">21 600 рублей (в том числе НДС — 3600 рублей). Определите сумму НДС, подлежащую вычету при приобретении оборудования. Можно ли взять НДС к вычету по оборудованию, доставке, монтажу и материалам  в 4 квартале 2021 г., если 30 декабря 2021 г. сформирована его стоимость и получены закрывающие документы и с 08 апреля переведено на счет 08.03.? </w:t>
      </w:r>
      <w:r w:rsidRPr="00BC444F">
        <w:rPr>
          <w:sz w:val="24"/>
          <w:szCs w:val="24"/>
        </w:rPr>
        <w:br/>
        <w:t>Ввод в эксплуатацию  этого оборудования будет в</w:t>
      </w:r>
      <w:r w:rsidR="007B59BD">
        <w:rPr>
          <w:sz w:val="24"/>
          <w:szCs w:val="24"/>
        </w:rPr>
        <w:t>о</w:t>
      </w:r>
      <w:bookmarkStart w:id="0" w:name="_GoBack"/>
      <w:bookmarkEnd w:id="0"/>
      <w:r w:rsidRPr="00BC444F">
        <w:rPr>
          <w:sz w:val="24"/>
          <w:szCs w:val="24"/>
        </w:rPr>
        <w:t xml:space="preserve"> 2 квартале 2022 г.</w:t>
      </w:r>
    </w:p>
    <w:p w:rsidR="00BC444F" w:rsidRPr="00BC444F" w:rsidRDefault="00BC444F" w:rsidP="00BC444F">
      <w:pPr>
        <w:pStyle w:val="a4"/>
        <w:spacing w:before="1"/>
        <w:ind w:left="0"/>
        <w:rPr>
          <w:sz w:val="24"/>
          <w:szCs w:val="24"/>
        </w:rPr>
      </w:pPr>
    </w:p>
    <w:p w:rsidR="00BC444F" w:rsidRPr="00BC444F" w:rsidRDefault="00BC444F" w:rsidP="00BC444F">
      <w:pPr>
        <w:pStyle w:val="a4"/>
        <w:spacing w:before="1"/>
        <w:ind w:left="0"/>
        <w:rPr>
          <w:sz w:val="24"/>
          <w:szCs w:val="24"/>
        </w:rPr>
      </w:pPr>
      <w:r w:rsidRPr="00BC444F">
        <w:rPr>
          <w:b/>
          <w:sz w:val="24"/>
          <w:szCs w:val="24"/>
        </w:rPr>
        <w:t>8</w:t>
      </w:r>
      <w:r w:rsidRPr="00BC444F">
        <w:rPr>
          <w:sz w:val="24"/>
          <w:szCs w:val="24"/>
        </w:rPr>
        <w:t xml:space="preserve">. ООО «Технология» (ОСНО) является заказчиком по договору на оказание услуг </w:t>
      </w:r>
      <w:proofErr w:type="spellStart"/>
      <w:r w:rsidRPr="00BC444F">
        <w:rPr>
          <w:sz w:val="24"/>
          <w:szCs w:val="24"/>
        </w:rPr>
        <w:t>колл-центра</w:t>
      </w:r>
      <w:proofErr w:type="spellEnd"/>
      <w:r w:rsidRPr="00BC444F">
        <w:rPr>
          <w:sz w:val="24"/>
          <w:szCs w:val="24"/>
        </w:rPr>
        <w:t xml:space="preserve"> с иностранной компанией, зарегистрированной на Украине (работает без НДС) с целью поддержания объемов покупки и продажи подержанных автомобилей и сопутствующих товаров. Звонок поступал в компанию, а затем через канал </w:t>
      </w:r>
      <w:proofErr w:type="spellStart"/>
      <w:r w:rsidRPr="00BC444F">
        <w:rPr>
          <w:sz w:val="24"/>
          <w:szCs w:val="24"/>
        </w:rPr>
        <w:t>IР-телефонии</w:t>
      </w:r>
      <w:proofErr w:type="spellEnd"/>
      <w:r w:rsidRPr="00BC444F">
        <w:rPr>
          <w:sz w:val="24"/>
          <w:szCs w:val="24"/>
        </w:rPr>
        <w:t xml:space="preserve"> переадресовывался в колл-центр. Компания получала следующие услуги: первоначальный контакт с клиентом, распределение запросов, коммуникация с клиентами с целью подписания договоров, обработка и хранение информации о клиентах, услуги, касающиеся специальных рекламных акций, а также проверка удовлетворенности клиентов. Определите налоговые последствия данной сделки в целях исчисления НДС и налога на прибыль.</w:t>
      </w:r>
    </w:p>
    <w:p w:rsidR="00BC444F" w:rsidRPr="00BC444F" w:rsidRDefault="00BC444F" w:rsidP="00BC444F">
      <w:pPr>
        <w:pStyle w:val="a4"/>
        <w:spacing w:before="1"/>
        <w:ind w:left="0"/>
        <w:rPr>
          <w:sz w:val="24"/>
          <w:szCs w:val="24"/>
        </w:rPr>
      </w:pPr>
    </w:p>
    <w:p w:rsidR="00BC444F" w:rsidRPr="00BC444F" w:rsidRDefault="00BC444F" w:rsidP="00BC444F">
      <w:pPr>
        <w:jc w:val="both"/>
        <w:rPr>
          <w:sz w:val="24"/>
          <w:szCs w:val="24"/>
        </w:rPr>
      </w:pPr>
      <w:r w:rsidRPr="00BC444F">
        <w:rPr>
          <w:b/>
          <w:sz w:val="24"/>
          <w:szCs w:val="24"/>
        </w:rPr>
        <w:t>9</w:t>
      </w:r>
      <w:r w:rsidRPr="00BC444F">
        <w:rPr>
          <w:sz w:val="24"/>
          <w:szCs w:val="24"/>
        </w:rPr>
        <w:t>. ООО «Торговые ряды» арендует помещение, в котором с согласия арендодателя осуществило монтаж вентиляции. По условиям договора стоимость неотделимых улучшений не подлежит оплате арендодателем. Монтаж провели собственными силами. Имеются  накладные и счета-фактуры на закупку строительных материалов. Дополнительные выплаты сотруднику, производящему данные работы, не проводились. Как в данном случае сформировать стоимость неотделимых улучшений в арендованное имущество? Возникает ли НДС со стоимости строительно-монтажных работ, проведенных собственными силами, если произвести выплаты за работы сотруднику?</w:t>
      </w:r>
    </w:p>
    <w:p w:rsidR="00BC444F" w:rsidRPr="00BC444F" w:rsidRDefault="00BC444F" w:rsidP="00BC444F">
      <w:pPr>
        <w:pStyle w:val="a6"/>
        <w:jc w:val="both"/>
        <w:rPr>
          <w:rFonts w:ascii="Times New Roman" w:hAnsi="Times New Roman"/>
          <w:sz w:val="24"/>
          <w:szCs w:val="24"/>
        </w:rPr>
      </w:pPr>
    </w:p>
    <w:p w:rsidR="00BC444F" w:rsidRPr="00BC444F" w:rsidRDefault="00BC444F" w:rsidP="00BC444F">
      <w:pPr>
        <w:pStyle w:val="4"/>
        <w:shd w:val="clear" w:color="auto" w:fill="FFFFFF"/>
        <w:spacing w:before="0" w:beforeAutospacing="0" w:after="170" w:afterAutospacing="0" w:line="160" w:lineRule="atLeast"/>
        <w:jc w:val="both"/>
        <w:rPr>
          <w:rFonts w:eastAsiaTheme="minorEastAsia"/>
        </w:rPr>
      </w:pPr>
      <w:r w:rsidRPr="00BC444F">
        <w:t xml:space="preserve">10. </w:t>
      </w:r>
      <w:r w:rsidRPr="00BC444F">
        <w:rPr>
          <w:b w:val="0"/>
          <w:bCs w:val="0"/>
          <w:lang w:eastAsia="en-US"/>
        </w:rPr>
        <w:t xml:space="preserve">Государственное бюджетное учреждение по договору аренды предоставляет </w:t>
      </w:r>
      <w:r w:rsidRPr="00BC444F">
        <w:rPr>
          <w:b w:val="0"/>
          <w:bCs w:val="0"/>
          <w:lang w:eastAsia="en-US"/>
        </w:rPr>
        <w:br/>
        <w:t>ООО «Василек» в пользование имущество (в том числе нежилые помещения), закрепленное за учреждением на праве оперативного управления. В договоре сумма ежемесячной арендной платы указана с учетом НДС. Помимо условия об арендной плате, договор аренды  содержит  условие о возмещении фактически потребленных коммунальных услуг. Должны  ли  на суммы  возмещение коммунальных услуг включать  НДС?</w:t>
      </w:r>
      <w:r w:rsidRPr="00BC444F">
        <w:rPr>
          <w:rFonts w:eastAsiaTheme="minorEastAsia"/>
        </w:rPr>
        <w:t xml:space="preserve"> </w:t>
      </w:r>
    </w:p>
    <w:p w:rsidR="00BC444F" w:rsidRPr="00BC444F" w:rsidRDefault="00BC444F" w:rsidP="00BC444F">
      <w:pPr>
        <w:widowControl/>
        <w:tabs>
          <w:tab w:val="left" w:pos="284"/>
        </w:tabs>
        <w:autoSpaceDE/>
        <w:ind w:right="-1"/>
        <w:jc w:val="both"/>
        <w:rPr>
          <w:sz w:val="24"/>
          <w:szCs w:val="24"/>
          <w:lang w:eastAsia="ru-RU"/>
        </w:rPr>
      </w:pPr>
      <w:r w:rsidRPr="00BC444F">
        <w:rPr>
          <w:b/>
          <w:sz w:val="24"/>
          <w:szCs w:val="24"/>
          <w:lang w:eastAsia="ru-RU"/>
        </w:rPr>
        <w:t>11</w:t>
      </w:r>
      <w:r w:rsidRPr="00BC444F">
        <w:rPr>
          <w:sz w:val="24"/>
          <w:szCs w:val="24"/>
          <w:lang w:eastAsia="ru-RU"/>
        </w:rPr>
        <w:t xml:space="preserve">. На расчетный счет ООО «Перспектива» (ОСНО) в марте 2021 г. поступил аванс в счет поставки товара по договору с ООО «КУБ» (ОСНО). НДС с аванса был отражен в книге продаж за 1 квартал 2021 г. и перечислен в бюджет. ООО «КУБ» нарушило условия ранее </w:t>
      </w:r>
      <w:r w:rsidRPr="00BC444F">
        <w:rPr>
          <w:sz w:val="24"/>
          <w:szCs w:val="24"/>
          <w:lang w:eastAsia="ru-RU"/>
        </w:rPr>
        <w:lastRenderedPageBreak/>
        <w:t xml:space="preserve">заключенного договора по оплате поставленных товаров,  в результате чего, </w:t>
      </w:r>
      <w:r w:rsidRPr="00BC444F">
        <w:rPr>
          <w:sz w:val="24"/>
          <w:szCs w:val="24"/>
          <w:lang w:eastAsia="ru-RU"/>
        </w:rPr>
        <w:br/>
        <w:t>ООО «Перспектива»  в апреле 2021 г. выставило претензию об уплате штрафных санкций за нарушение условий договора.  ООО «КУБ» признало претензию и в мае 2021 г. направило письмо, подтверждающее факт признания и размер штрафных санкций, в котором также предложило зачесть ранее перечисленный аванс в счет погашения обязательств по уплате штрафных санкций. В июле 2021 г. было подписано соглашение о зачете взаимных требований о взаимозачете.  Определите налоговые последствия для  ООО «Перспектива».</w:t>
      </w:r>
    </w:p>
    <w:p w:rsidR="00BC444F" w:rsidRDefault="00BC444F" w:rsidP="00BC444F">
      <w:pPr>
        <w:widowControl/>
        <w:tabs>
          <w:tab w:val="left" w:pos="284"/>
        </w:tabs>
        <w:autoSpaceDE/>
        <w:ind w:right="-1"/>
        <w:jc w:val="both"/>
        <w:rPr>
          <w:b/>
          <w:sz w:val="24"/>
          <w:szCs w:val="24"/>
        </w:rPr>
      </w:pPr>
    </w:p>
    <w:p w:rsidR="00BC444F" w:rsidRPr="00BC444F" w:rsidRDefault="00BC444F" w:rsidP="00BC444F">
      <w:pPr>
        <w:widowControl/>
        <w:tabs>
          <w:tab w:val="left" w:pos="284"/>
        </w:tabs>
        <w:autoSpaceDE/>
        <w:ind w:right="-1"/>
        <w:jc w:val="both"/>
        <w:rPr>
          <w:sz w:val="24"/>
          <w:szCs w:val="24"/>
          <w:lang w:eastAsia="ru-RU"/>
        </w:rPr>
      </w:pPr>
      <w:r w:rsidRPr="00BC444F">
        <w:rPr>
          <w:b/>
          <w:sz w:val="24"/>
          <w:szCs w:val="24"/>
        </w:rPr>
        <w:t>12</w:t>
      </w:r>
      <w:r w:rsidRPr="00BC444F">
        <w:rPr>
          <w:sz w:val="24"/>
          <w:szCs w:val="24"/>
        </w:rPr>
        <w:t xml:space="preserve">. </w:t>
      </w:r>
      <w:r w:rsidRPr="00BC444F">
        <w:rPr>
          <w:sz w:val="24"/>
          <w:szCs w:val="24"/>
          <w:lang w:eastAsia="ru-RU"/>
        </w:rPr>
        <w:t>В соответствии с Положением ООО «Буровые технологии» о проведении конкурса профессионального мастерства на звание «Лучший по профессии» в целях совершенствования профессионального мастерства рабочих, выявления и распространения передовых методов и приемов труда, обмена профессиональным опытом, стимулирования рабочих к достижению оптимальных результатов деятельности, а также повышения престижа рабочей профессии, проводится Фестиваль профессионального мастерства (далее – Фестиваль).</w:t>
      </w:r>
    </w:p>
    <w:p w:rsidR="00BC444F" w:rsidRPr="00BC444F" w:rsidRDefault="00BC444F" w:rsidP="00BC444F">
      <w:pPr>
        <w:widowControl/>
        <w:tabs>
          <w:tab w:val="left" w:pos="284"/>
        </w:tabs>
        <w:autoSpaceDE/>
        <w:ind w:right="-1"/>
        <w:jc w:val="both"/>
        <w:rPr>
          <w:sz w:val="24"/>
          <w:szCs w:val="24"/>
          <w:lang w:eastAsia="ru-RU"/>
        </w:rPr>
      </w:pPr>
      <w:r w:rsidRPr="00BC444F">
        <w:rPr>
          <w:sz w:val="24"/>
          <w:szCs w:val="24"/>
          <w:lang w:eastAsia="ru-RU"/>
        </w:rPr>
        <w:t>При проведении Фестиваля повышения квалификации работников не происходит, а работники лишь демонстрируют уже имеющиеся у них навыки.</w:t>
      </w:r>
    </w:p>
    <w:p w:rsidR="00BC444F" w:rsidRPr="00BC444F" w:rsidRDefault="00BC444F" w:rsidP="00BC444F">
      <w:pPr>
        <w:widowControl/>
        <w:tabs>
          <w:tab w:val="left" w:pos="284"/>
        </w:tabs>
        <w:autoSpaceDE/>
        <w:ind w:right="-1"/>
        <w:jc w:val="both"/>
        <w:rPr>
          <w:sz w:val="24"/>
          <w:szCs w:val="24"/>
          <w:lang w:eastAsia="ru-RU"/>
        </w:rPr>
      </w:pPr>
      <w:r w:rsidRPr="00BC444F">
        <w:rPr>
          <w:sz w:val="24"/>
          <w:szCs w:val="24"/>
          <w:lang w:eastAsia="ru-RU"/>
        </w:rPr>
        <w:t>В ходе организации и проведения Фестиваля у Общества возникают такие расходы, как: оснащение мест проведения мероприятия материалами, инвентарем, заработная плата участников и членов конкурсной комиссии Фестиваля, командировочные расходы иногородних работников (суточные, расходы на проезд, проживание), расходы собственного транспорта по проезду к месту проведения Фестиваля.</w:t>
      </w:r>
    </w:p>
    <w:p w:rsidR="00BC444F" w:rsidRPr="00BC444F" w:rsidRDefault="00BC444F" w:rsidP="00BC444F">
      <w:pPr>
        <w:widowControl/>
        <w:tabs>
          <w:tab w:val="left" w:pos="284"/>
        </w:tabs>
        <w:autoSpaceDE/>
        <w:ind w:right="-1"/>
        <w:jc w:val="both"/>
        <w:rPr>
          <w:sz w:val="24"/>
          <w:szCs w:val="24"/>
          <w:lang w:eastAsia="ru-RU"/>
        </w:rPr>
      </w:pPr>
      <w:r w:rsidRPr="00BC444F">
        <w:rPr>
          <w:sz w:val="24"/>
          <w:szCs w:val="24"/>
          <w:lang w:eastAsia="ru-RU"/>
        </w:rPr>
        <w:t>Как учесть в составе расходов по налогу на прибыль затраты на проведение Фестиваля?</w:t>
      </w:r>
    </w:p>
    <w:p w:rsidR="00BC444F" w:rsidRPr="00BC444F" w:rsidRDefault="00BC444F" w:rsidP="00BC444F">
      <w:pPr>
        <w:widowControl/>
        <w:tabs>
          <w:tab w:val="left" w:pos="284"/>
        </w:tabs>
        <w:autoSpaceDE/>
        <w:ind w:right="-1"/>
        <w:jc w:val="both"/>
        <w:rPr>
          <w:sz w:val="24"/>
          <w:szCs w:val="24"/>
          <w:lang w:eastAsia="ru-RU"/>
        </w:rPr>
      </w:pPr>
      <w:r w:rsidRPr="00BC444F">
        <w:rPr>
          <w:sz w:val="24"/>
          <w:szCs w:val="24"/>
          <w:lang w:eastAsia="ru-RU"/>
        </w:rPr>
        <w:t>Возможно ли предъявление к вычету Обществом сумм НДС по приобретенным для Фестиваля материалам и инвентарю?</w:t>
      </w:r>
    </w:p>
    <w:p w:rsidR="00BC444F" w:rsidRPr="00BC444F" w:rsidRDefault="00BC444F" w:rsidP="00BC444F">
      <w:pPr>
        <w:pStyle w:val="a4"/>
        <w:spacing w:before="1"/>
        <w:ind w:left="0"/>
        <w:rPr>
          <w:sz w:val="24"/>
          <w:szCs w:val="24"/>
        </w:rPr>
      </w:pPr>
    </w:p>
    <w:p w:rsidR="00BC444F" w:rsidRPr="00BC444F" w:rsidRDefault="00BC444F" w:rsidP="00BC444F">
      <w:pPr>
        <w:adjustRightInd w:val="0"/>
        <w:jc w:val="both"/>
        <w:rPr>
          <w:sz w:val="24"/>
          <w:szCs w:val="24"/>
          <w:lang w:eastAsia="ru-RU"/>
        </w:rPr>
      </w:pPr>
      <w:r w:rsidRPr="00BC444F">
        <w:rPr>
          <w:b/>
          <w:sz w:val="24"/>
          <w:szCs w:val="24"/>
        </w:rPr>
        <w:t>13</w:t>
      </w:r>
      <w:r w:rsidRPr="00BC444F">
        <w:rPr>
          <w:sz w:val="24"/>
          <w:szCs w:val="24"/>
        </w:rPr>
        <w:t xml:space="preserve">. </w:t>
      </w:r>
      <w:r w:rsidRPr="00BC444F">
        <w:rPr>
          <w:sz w:val="24"/>
          <w:szCs w:val="24"/>
          <w:lang w:eastAsia="ru-RU"/>
        </w:rPr>
        <w:t>Муниципальное образование в лице уполномоченного органа (департамента) владеет 49 % акций Акционерного общества (далее АО). Общим собранием акционеров АО принято решение по распределению прибыли, полученной по итогам финансово-хозяйственной деятельности в 2021 г. - муниципальному образованию в N-сумме.</w:t>
      </w:r>
    </w:p>
    <w:p w:rsidR="00BC444F" w:rsidRPr="00BC444F" w:rsidRDefault="00BC444F" w:rsidP="00BC444F">
      <w:pPr>
        <w:widowControl/>
        <w:adjustRightInd w:val="0"/>
        <w:jc w:val="both"/>
        <w:rPr>
          <w:b/>
          <w:bCs/>
          <w:sz w:val="24"/>
          <w:szCs w:val="24"/>
          <w:lang w:eastAsia="ru-RU"/>
        </w:rPr>
      </w:pPr>
      <w:r w:rsidRPr="00BC444F">
        <w:rPr>
          <w:sz w:val="24"/>
          <w:szCs w:val="24"/>
          <w:lang w:eastAsia="ru-RU"/>
        </w:rPr>
        <w:t xml:space="preserve">Денежные средства перечислены в казну города своевременно в сумме </w:t>
      </w:r>
      <w:r w:rsidRPr="00BC444F">
        <w:rPr>
          <w:bCs/>
          <w:sz w:val="24"/>
          <w:szCs w:val="24"/>
          <w:lang w:eastAsia="ru-RU"/>
        </w:rPr>
        <w:t xml:space="preserve">за вычетом налога на прибыль </w:t>
      </w:r>
      <w:r w:rsidRPr="00BC444F">
        <w:rPr>
          <w:sz w:val="24"/>
          <w:szCs w:val="24"/>
          <w:lang w:eastAsia="ru-RU"/>
        </w:rPr>
        <w:t xml:space="preserve">(АО выступает в качестве налогового агента и удерживает налог на прибыль с дивидендов по акциям). </w:t>
      </w:r>
    </w:p>
    <w:p w:rsidR="00BC444F" w:rsidRPr="00BC444F" w:rsidRDefault="00BC444F" w:rsidP="00BC444F">
      <w:pPr>
        <w:widowControl/>
        <w:adjustRightInd w:val="0"/>
        <w:jc w:val="both"/>
        <w:rPr>
          <w:sz w:val="24"/>
          <w:szCs w:val="24"/>
          <w:lang w:eastAsia="ru-RU"/>
        </w:rPr>
      </w:pPr>
      <w:r w:rsidRPr="00BC444F">
        <w:rPr>
          <w:sz w:val="24"/>
          <w:szCs w:val="24"/>
          <w:lang w:eastAsia="ru-RU"/>
        </w:rPr>
        <w:t>Правомерно ли удержание налога на прибыль акционерным обществом с дивидендов по акциям, подлежащих перечислению муниципальному образованию?</w:t>
      </w:r>
    </w:p>
    <w:p w:rsidR="00BC444F" w:rsidRPr="00BC444F" w:rsidRDefault="00BC444F" w:rsidP="00BC444F">
      <w:pPr>
        <w:widowControl/>
        <w:adjustRightInd w:val="0"/>
        <w:jc w:val="both"/>
        <w:rPr>
          <w:sz w:val="24"/>
          <w:szCs w:val="24"/>
          <w:lang w:eastAsia="ru-RU"/>
        </w:rPr>
      </w:pPr>
      <w:r w:rsidRPr="00BC444F">
        <w:rPr>
          <w:sz w:val="24"/>
          <w:szCs w:val="24"/>
          <w:lang w:eastAsia="ru-RU"/>
        </w:rPr>
        <w:t>В случае, если неправомерны действия акционерного общества в части удержания налога на прибыль с дивидендов по акциям, возможно ли предъявить требования к АО по перечислению удержанной суммы налога на прибыль по дивидендам, перечисленным за последние три года в бюджет муниципального образования?</w:t>
      </w:r>
    </w:p>
    <w:p w:rsidR="00BC444F" w:rsidRPr="00BC444F" w:rsidRDefault="00BC444F" w:rsidP="00BC444F">
      <w:pPr>
        <w:pStyle w:val="a4"/>
        <w:spacing w:before="1"/>
        <w:ind w:left="0"/>
        <w:rPr>
          <w:sz w:val="24"/>
          <w:szCs w:val="24"/>
        </w:rPr>
      </w:pPr>
    </w:p>
    <w:p w:rsidR="00BC444F" w:rsidRPr="00BC444F" w:rsidRDefault="00BC444F" w:rsidP="00BC444F">
      <w:pPr>
        <w:jc w:val="both"/>
        <w:rPr>
          <w:sz w:val="24"/>
          <w:szCs w:val="24"/>
          <w:lang w:eastAsia="ru-RU"/>
        </w:rPr>
      </w:pPr>
      <w:r w:rsidRPr="00BC444F">
        <w:rPr>
          <w:b/>
          <w:sz w:val="24"/>
          <w:szCs w:val="24"/>
        </w:rPr>
        <w:t>14</w:t>
      </w:r>
      <w:r w:rsidRPr="00BC444F">
        <w:rPr>
          <w:b/>
          <w:sz w:val="24"/>
          <w:szCs w:val="24"/>
          <w:lang w:eastAsia="ru-RU"/>
        </w:rPr>
        <w:t>.</w:t>
      </w:r>
      <w:r w:rsidRPr="00BC444F">
        <w:rPr>
          <w:sz w:val="24"/>
          <w:szCs w:val="24"/>
          <w:lang w:eastAsia="ru-RU"/>
        </w:rPr>
        <w:t xml:space="preserve"> Приказом директора в ООО «Веселый поваренок»  установлено, что для приема на работу  сотрудников горячего цеха необходимо пройти обязательный первичный медосмотр за свой счет, а после приема на работу организация данные суммы компенсирует.  Каковы налоговые последствия  в части обложения НДФЛ, страховыми взносами и налогом на прибыль компенсации обязательных медосмотров для работников?</w:t>
      </w:r>
    </w:p>
    <w:p w:rsidR="00BC444F" w:rsidRPr="00BC444F" w:rsidRDefault="00BC444F" w:rsidP="00BC444F">
      <w:pPr>
        <w:pStyle w:val="a4"/>
        <w:spacing w:before="1"/>
        <w:ind w:left="0"/>
        <w:rPr>
          <w:sz w:val="24"/>
          <w:szCs w:val="24"/>
        </w:rPr>
      </w:pPr>
    </w:p>
    <w:p w:rsidR="00BC444F" w:rsidRPr="00BC444F" w:rsidRDefault="00BC444F" w:rsidP="00BC444F">
      <w:pPr>
        <w:pStyle w:val="a4"/>
        <w:spacing w:before="1"/>
        <w:ind w:left="0"/>
        <w:rPr>
          <w:sz w:val="24"/>
          <w:szCs w:val="24"/>
          <w:lang w:eastAsia="ru-RU"/>
        </w:rPr>
      </w:pPr>
      <w:r w:rsidRPr="00BC444F">
        <w:rPr>
          <w:b/>
          <w:sz w:val="24"/>
          <w:szCs w:val="24"/>
        </w:rPr>
        <w:t>15</w:t>
      </w:r>
      <w:r w:rsidRPr="00BC444F">
        <w:rPr>
          <w:sz w:val="24"/>
          <w:szCs w:val="24"/>
        </w:rPr>
        <w:t xml:space="preserve">. </w:t>
      </w:r>
      <w:r w:rsidRPr="00BC444F">
        <w:rPr>
          <w:sz w:val="24"/>
          <w:szCs w:val="24"/>
          <w:lang w:eastAsia="ru-RU"/>
        </w:rPr>
        <w:t xml:space="preserve">ООО «Сталкер» в марте 2021 г. заключило договор аренды квартиры в элитном жилом комплексе у физического лица (не являющегося ИП, проживающего в Литве с марта 2020 г.). Квартира предназначена для проживания работника компании и членов его семьи. Условие о предоставлении бесплатного жилья предусмотрено в трудовом договоре с работником. </w:t>
      </w:r>
      <w:r w:rsidRPr="00BC444F">
        <w:rPr>
          <w:sz w:val="24"/>
          <w:szCs w:val="24"/>
          <w:lang w:eastAsia="ru-RU"/>
        </w:rPr>
        <w:br/>
        <w:t>Общество выплачивает арендную плату непосредственно владельцу жилого помещения. Определите налоговые последствия данной сделки для ООО «Сталкер».</w:t>
      </w:r>
    </w:p>
    <w:p w:rsidR="00BC444F" w:rsidRPr="00BC444F" w:rsidRDefault="00BC444F" w:rsidP="00BC444F">
      <w:pPr>
        <w:pStyle w:val="a4"/>
        <w:spacing w:before="1"/>
        <w:ind w:left="0"/>
        <w:rPr>
          <w:sz w:val="24"/>
          <w:szCs w:val="24"/>
          <w:lang w:eastAsia="ru-RU"/>
        </w:rPr>
      </w:pPr>
    </w:p>
    <w:p w:rsidR="00BC444F" w:rsidRDefault="00BC444F" w:rsidP="00BC444F">
      <w:pPr>
        <w:jc w:val="both"/>
        <w:rPr>
          <w:b/>
          <w:sz w:val="24"/>
          <w:szCs w:val="24"/>
          <w:lang w:eastAsia="ru-RU"/>
        </w:rPr>
      </w:pPr>
    </w:p>
    <w:p w:rsidR="00BC444F" w:rsidRDefault="00BC444F" w:rsidP="000A4F72">
      <w:pPr>
        <w:jc w:val="both"/>
        <w:rPr>
          <w:sz w:val="24"/>
          <w:szCs w:val="24"/>
          <w:lang w:eastAsia="ru-RU"/>
        </w:rPr>
      </w:pPr>
      <w:r w:rsidRPr="00BC444F">
        <w:rPr>
          <w:b/>
          <w:sz w:val="24"/>
          <w:szCs w:val="24"/>
          <w:lang w:eastAsia="ru-RU"/>
        </w:rPr>
        <w:lastRenderedPageBreak/>
        <w:t>16</w:t>
      </w:r>
      <w:r w:rsidRPr="00BC444F">
        <w:rPr>
          <w:sz w:val="24"/>
          <w:szCs w:val="24"/>
          <w:lang w:eastAsia="ru-RU"/>
        </w:rPr>
        <w:t xml:space="preserve">.ООО «МОСКВА» (ОСНО) заключило агентский договор с ООО «ОКО» (ОСНО). По его условиям ООО «ОКО», выступая от своего имени, должно приобрести оборудование у иностранного производителя (импорт). Во исполнение агентского договора ООО «ОКО» заключило контракт с производителем на импорт оборудования стоимостью 30 000 EUR. </w:t>
      </w:r>
      <w:r w:rsidRPr="00BC444F">
        <w:rPr>
          <w:sz w:val="24"/>
          <w:szCs w:val="24"/>
          <w:lang w:eastAsia="ru-RU"/>
        </w:rPr>
        <w:br/>
        <w:t xml:space="preserve">1 июня 2021 г. для исполнения агентского поручения ООО «МОСКВА» перечислило  </w:t>
      </w:r>
      <w:r w:rsidRPr="00BC444F">
        <w:rPr>
          <w:sz w:val="24"/>
          <w:szCs w:val="24"/>
          <w:lang w:eastAsia="ru-RU"/>
        </w:rPr>
        <w:br/>
        <w:t xml:space="preserve">2 670 000 рублей. Эта сумма включает в себя агентское вознаграждение в размере 670 000 рублей (в т.ч. НДС – 111 666,80 рублей). Право на вознаграждение у агента возникает после подписания отчета принципалом при выполнении поручения. 12 июня 2021 г. Агент перечислил на конвертацию валюты 2 000 000 рублей. Банк приобрел валюту по курсу </w:t>
      </w:r>
      <w:r w:rsidRPr="00BC444F">
        <w:rPr>
          <w:sz w:val="24"/>
          <w:szCs w:val="24"/>
          <w:lang w:eastAsia="ru-RU"/>
        </w:rPr>
        <w:br/>
        <w:t>90,00 рублей/1 EUR. Курс Банка России на эту дату составлял 90,90 руб./1 EUR. Таким образом, валюта была куплена с убытком. Деньги были переведены поставщику 15 июня 2021 г. Курс в день оплаты был равен 89,90 руб./1 EUR. Оборудование было импортировано 1 июля 2021 г. Курс Банка России на эту дату составил 90,50 руб./1 EUR. В этот же день ООО «ОКО» передало товар и агентский отчет. Отчет был утвержден. Определите налоговые последствия для ООО «ОКО».</w:t>
      </w:r>
    </w:p>
    <w:p w:rsidR="000A4F72" w:rsidRPr="00BC444F" w:rsidRDefault="000A4F72" w:rsidP="000A4F72">
      <w:pPr>
        <w:jc w:val="both"/>
        <w:rPr>
          <w:sz w:val="24"/>
          <w:szCs w:val="24"/>
          <w:lang w:eastAsia="ru-RU"/>
        </w:rPr>
      </w:pPr>
    </w:p>
    <w:p w:rsidR="00BC444F" w:rsidRPr="00BC444F" w:rsidRDefault="00BC444F" w:rsidP="00BC444F">
      <w:pPr>
        <w:shd w:val="clear" w:color="auto" w:fill="FFFFFF"/>
        <w:jc w:val="both"/>
        <w:rPr>
          <w:sz w:val="24"/>
          <w:szCs w:val="24"/>
          <w:lang w:eastAsia="ru-RU"/>
        </w:rPr>
      </w:pPr>
      <w:r w:rsidRPr="00BC444F">
        <w:rPr>
          <w:b/>
          <w:sz w:val="24"/>
          <w:szCs w:val="24"/>
          <w:lang w:eastAsia="ru-RU"/>
        </w:rPr>
        <w:t>17</w:t>
      </w:r>
      <w:r w:rsidRPr="00BC444F">
        <w:rPr>
          <w:sz w:val="24"/>
          <w:szCs w:val="24"/>
          <w:lang w:eastAsia="ru-RU"/>
        </w:rPr>
        <w:t xml:space="preserve">. В 2021 г. было принято решение по анализу рынка ИТ - решений специфического направления. В рамках данного анализа был найден уникальный ИТ - продукт, на который решено было приобрести неисключительную лицензию на несколько месяцев для подробного ознакомления с полным функционалом. Для его анализа был привлечен внешний </w:t>
      </w:r>
      <w:r w:rsidRPr="00BC444F">
        <w:rPr>
          <w:sz w:val="24"/>
          <w:szCs w:val="24"/>
          <w:lang w:eastAsia="ru-RU"/>
        </w:rPr>
        <w:br/>
        <w:t>ИТ - специалист по договору возмездного оказания услуг. После ознакомления с функционалом и до окончания срока действия лицензии было приобретено исключительное право на другой ИТ - продукт, работающий в связке с первым. Право было приобретено на основании договора об отчуждении исключительного права. Затраты на неисключительную лицензию, оплату услуг И</w:t>
      </w:r>
      <w:proofErr w:type="gramStart"/>
      <w:r w:rsidRPr="00BC444F">
        <w:rPr>
          <w:sz w:val="24"/>
          <w:szCs w:val="24"/>
          <w:lang w:eastAsia="ru-RU"/>
        </w:rPr>
        <w:t>Т-</w:t>
      </w:r>
      <w:proofErr w:type="gramEnd"/>
      <w:r w:rsidRPr="00BC444F">
        <w:rPr>
          <w:sz w:val="24"/>
          <w:szCs w:val="24"/>
          <w:lang w:eastAsia="ru-RU"/>
        </w:rPr>
        <w:t xml:space="preserve"> специалиста, приобретение исключительных прав, а также ряд других расходов в рамках исследования и анализа данных продуктов были аккумулированы на счете 08.05 «Приобретение нематериальных активов»,  как затраты, связанные с формированием нематериального актива. Сразу после приобретения исключительных прав в тот же день 31 декабря 2021 г. они были проданы сотруднику компании. Сумма продажи превышает сумму затрат, сформированную на счете 08.05. Возможно ли при продаже исключительных прав сотруднику компании включить в величину расходов (для формирования базы по налогу на прибыль) стоимость неисключительной лицензии, услуг ИТ - специалиста и другие накопленные расходы? Какие налоговые риски возникают в этой ситуации?</w:t>
      </w:r>
    </w:p>
    <w:p w:rsidR="00BC444F" w:rsidRPr="00BC444F" w:rsidRDefault="00BC444F" w:rsidP="00BC444F">
      <w:pPr>
        <w:pStyle w:val="a4"/>
        <w:spacing w:before="1"/>
        <w:ind w:left="0"/>
        <w:rPr>
          <w:sz w:val="24"/>
          <w:szCs w:val="24"/>
          <w:lang w:eastAsia="ru-RU"/>
        </w:rPr>
      </w:pPr>
    </w:p>
    <w:p w:rsidR="00BC444F" w:rsidRPr="00BC444F" w:rsidRDefault="00BC444F" w:rsidP="00BC444F">
      <w:pPr>
        <w:shd w:val="clear" w:color="auto" w:fill="FFFFFF"/>
        <w:jc w:val="both"/>
        <w:rPr>
          <w:color w:val="000000"/>
          <w:sz w:val="24"/>
          <w:szCs w:val="24"/>
          <w:lang w:eastAsia="ru-RU"/>
        </w:rPr>
      </w:pPr>
      <w:r w:rsidRPr="00BC444F">
        <w:rPr>
          <w:b/>
          <w:sz w:val="24"/>
          <w:szCs w:val="24"/>
          <w:lang w:eastAsia="ru-RU"/>
        </w:rPr>
        <w:t>18</w:t>
      </w:r>
      <w:r w:rsidRPr="00BC444F">
        <w:rPr>
          <w:sz w:val="24"/>
          <w:szCs w:val="24"/>
          <w:lang w:eastAsia="ru-RU"/>
        </w:rPr>
        <w:t>.</w:t>
      </w:r>
      <w:r w:rsidRPr="00BC444F">
        <w:rPr>
          <w:color w:val="212529"/>
          <w:sz w:val="24"/>
          <w:szCs w:val="24"/>
        </w:rPr>
        <w:t xml:space="preserve"> </w:t>
      </w:r>
      <w:r w:rsidRPr="00BC444F">
        <w:rPr>
          <w:color w:val="000000"/>
          <w:sz w:val="24"/>
          <w:szCs w:val="24"/>
          <w:lang w:eastAsia="ru-RU"/>
        </w:rPr>
        <w:t xml:space="preserve">ООО «СФЕРА» (ОСНО) получает право пользования лицензией в электронном виде от иностранной организации из США. В инвойсе поставщика выделена сумма под названием </w:t>
      </w:r>
      <w:proofErr w:type="spellStart"/>
      <w:r w:rsidRPr="00BC444F">
        <w:rPr>
          <w:color w:val="000000"/>
          <w:sz w:val="24"/>
          <w:szCs w:val="24"/>
          <w:lang w:eastAsia="ru-RU"/>
        </w:rPr>
        <w:t>tax</w:t>
      </w:r>
      <w:proofErr w:type="spellEnd"/>
      <w:r w:rsidRPr="00BC444F">
        <w:rPr>
          <w:color w:val="000000"/>
          <w:sz w:val="24"/>
          <w:szCs w:val="24"/>
          <w:lang w:eastAsia="ru-RU"/>
        </w:rPr>
        <w:t>. Поставщик пояснил, что это НДС. Является ли организация налоговым агентом по налогу на прибыль и НДС? Можно ли принять этот НДС к вычету или это иностранный налог, который учитывается в расходах по налогу на прибыль?</w:t>
      </w:r>
    </w:p>
    <w:p w:rsidR="00BC444F" w:rsidRPr="00BC444F" w:rsidRDefault="00BC444F" w:rsidP="00BC444F">
      <w:pPr>
        <w:widowControl/>
        <w:autoSpaceDE/>
        <w:spacing w:before="100" w:beforeAutospacing="1" w:after="100" w:afterAutospacing="1"/>
        <w:jc w:val="both"/>
        <w:rPr>
          <w:color w:val="000000"/>
          <w:sz w:val="24"/>
          <w:szCs w:val="24"/>
          <w:lang w:eastAsia="ru-RU"/>
        </w:rPr>
      </w:pPr>
      <w:r w:rsidRPr="00BC444F">
        <w:rPr>
          <w:b/>
          <w:color w:val="000000"/>
          <w:sz w:val="24"/>
          <w:szCs w:val="24"/>
          <w:lang w:eastAsia="ru-RU"/>
        </w:rPr>
        <w:t> 19.</w:t>
      </w:r>
      <w:r w:rsidRPr="00BC444F">
        <w:rPr>
          <w:color w:val="000000"/>
          <w:sz w:val="24"/>
          <w:szCs w:val="24"/>
          <w:lang w:eastAsia="ru-RU"/>
        </w:rPr>
        <w:t xml:space="preserve"> ООО «</w:t>
      </w:r>
      <w:proofErr w:type="spellStart"/>
      <w:r w:rsidRPr="00BC444F">
        <w:rPr>
          <w:color w:val="000000"/>
          <w:sz w:val="24"/>
          <w:szCs w:val="24"/>
          <w:lang w:eastAsia="ru-RU"/>
        </w:rPr>
        <w:t>Финист</w:t>
      </w:r>
      <w:proofErr w:type="spellEnd"/>
      <w:r w:rsidRPr="00BC444F">
        <w:rPr>
          <w:color w:val="000000"/>
          <w:sz w:val="24"/>
          <w:szCs w:val="24"/>
          <w:lang w:eastAsia="ru-RU"/>
        </w:rPr>
        <w:t>» (ОСНО)  в  сентябре 2021 г. приобрело по договору цессии долг в сумме  900 000 рублей за 600 000 рублей. В общий объем требований входит основной долг по договору оказания услуг и пени, начисленные по решению суда. Оплата цеденту произведена в 2021 г. С  2022 год</w:t>
      </w:r>
      <w:proofErr w:type="gramStart"/>
      <w:r w:rsidRPr="00BC444F">
        <w:rPr>
          <w:color w:val="000000"/>
          <w:sz w:val="24"/>
          <w:szCs w:val="24"/>
          <w:lang w:eastAsia="ru-RU"/>
        </w:rPr>
        <w:t>а ООО</w:t>
      </w:r>
      <w:proofErr w:type="gramEnd"/>
      <w:r w:rsidRPr="00BC444F">
        <w:rPr>
          <w:color w:val="000000"/>
          <w:sz w:val="24"/>
          <w:szCs w:val="24"/>
          <w:lang w:eastAsia="ru-RU"/>
        </w:rPr>
        <w:t xml:space="preserve"> «</w:t>
      </w:r>
      <w:proofErr w:type="spellStart"/>
      <w:r w:rsidRPr="00BC444F">
        <w:rPr>
          <w:color w:val="000000"/>
          <w:sz w:val="24"/>
          <w:szCs w:val="24"/>
          <w:lang w:eastAsia="ru-RU"/>
        </w:rPr>
        <w:t>Финист</w:t>
      </w:r>
      <w:proofErr w:type="spellEnd"/>
      <w:r w:rsidRPr="00BC444F">
        <w:rPr>
          <w:color w:val="000000"/>
          <w:sz w:val="24"/>
          <w:szCs w:val="24"/>
          <w:lang w:eastAsia="ru-RU"/>
        </w:rPr>
        <w:t xml:space="preserve">» переходит на УСН. Должник погасил долг в марте </w:t>
      </w:r>
      <w:r w:rsidRPr="00BC444F">
        <w:rPr>
          <w:color w:val="000000"/>
          <w:sz w:val="24"/>
          <w:szCs w:val="24"/>
          <w:lang w:eastAsia="ru-RU"/>
        </w:rPr>
        <w:br/>
        <w:t>2022 г. Какие налоговые последствия возникают у ООО «</w:t>
      </w:r>
      <w:proofErr w:type="spellStart"/>
      <w:r w:rsidRPr="00BC444F">
        <w:rPr>
          <w:color w:val="000000"/>
          <w:sz w:val="24"/>
          <w:szCs w:val="24"/>
          <w:lang w:eastAsia="ru-RU"/>
        </w:rPr>
        <w:t>Финист</w:t>
      </w:r>
      <w:proofErr w:type="spellEnd"/>
      <w:r w:rsidRPr="00BC444F">
        <w:rPr>
          <w:color w:val="000000"/>
          <w:sz w:val="24"/>
          <w:szCs w:val="24"/>
          <w:lang w:eastAsia="ru-RU"/>
        </w:rPr>
        <w:t xml:space="preserve">» по этой сделке (НДС, </w:t>
      </w:r>
      <w:r w:rsidRPr="00BC444F">
        <w:rPr>
          <w:color w:val="000000"/>
          <w:sz w:val="24"/>
          <w:szCs w:val="24"/>
          <w:lang w:eastAsia="ru-RU"/>
        </w:rPr>
        <w:br/>
        <w:t>налог на прибыль, УСН)?</w:t>
      </w:r>
    </w:p>
    <w:p w:rsidR="00BC444F" w:rsidRPr="00BC444F" w:rsidRDefault="00BC444F" w:rsidP="00BC444F">
      <w:pPr>
        <w:widowControl/>
        <w:autoSpaceDE/>
        <w:spacing w:before="100" w:beforeAutospacing="1" w:after="100" w:afterAutospacing="1"/>
        <w:jc w:val="both"/>
        <w:rPr>
          <w:b/>
          <w:color w:val="000000"/>
          <w:sz w:val="24"/>
          <w:szCs w:val="24"/>
          <w:lang w:eastAsia="ru-RU"/>
        </w:rPr>
      </w:pPr>
    </w:p>
    <w:p w:rsidR="00BC444F" w:rsidRPr="00BC444F" w:rsidRDefault="00BC444F" w:rsidP="00BC444F">
      <w:pPr>
        <w:widowControl/>
        <w:autoSpaceDE/>
        <w:spacing w:before="100" w:beforeAutospacing="1" w:after="100" w:afterAutospacing="1"/>
        <w:jc w:val="both"/>
        <w:rPr>
          <w:b/>
          <w:color w:val="000000"/>
          <w:sz w:val="24"/>
          <w:szCs w:val="24"/>
          <w:lang w:eastAsia="ru-RU"/>
        </w:rPr>
      </w:pPr>
    </w:p>
    <w:p w:rsidR="00BC444F" w:rsidRPr="00BC444F" w:rsidRDefault="00BC444F" w:rsidP="00BC444F">
      <w:pPr>
        <w:widowControl/>
        <w:autoSpaceDE/>
        <w:spacing w:before="100" w:beforeAutospacing="1" w:after="100" w:afterAutospacing="1"/>
        <w:jc w:val="both"/>
        <w:rPr>
          <w:b/>
          <w:color w:val="000000"/>
          <w:sz w:val="24"/>
          <w:szCs w:val="24"/>
          <w:lang w:eastAsia="ru-RU"/>
        </w:rPr>
      </w:pPr>
    </w:p>
    <w:p w:rsidR="00BC444F" w:rsidRPr="00BC444F" w:rsidRDefault="00BC444F" w:rsidP="00BC444F">
      <w:pPr>
        <w:widowControl/>
        <w:autoSpaceDE/>
        <w:spacing w:before="100" w:beforeAutospacing="1" w:after="100" w:afterAutospacing="1"/>
        <w:jc w:val="both"/>
        <w:rPr>
          <w:color w:val="000000"/>
          <w:sz w:val="24"/>
          <w:szCs w:val="24"/>
          <w:lang w:eastAsia="ru-RU"/>
        </w:rPr>
      </w:pPr>
      <w:r w:rsidRPr="00BC444F">
        <w:rPr>
          <w:b/>
          <w:color w:val="000000"/>
          <w:sz w:val="24"/>
          <w:szCs w:val="24"/>
          <w:lang w:eastAsia="ru-RU"/>
        </w:rPr>
        <w:lastRenderedPageBreak/>
        <w:t> 20</w:t>
      </w:r>
      <w:r w:rsidRPr="00BC444F">
        <w:rPr>
          <w:color w:val="000000"/>
          <w:sz w:val="24"/>
          <w:szCs w:val="24"/>
          <w:lang w:eastAsia="ru-RU"/>
        </w:rPr>
        <w:t xml:space="preserve">. Между ООО «Континент» (ОСНО) арендатор и ООО «Остров» (ОСНО) арендодатель заключен договор аренды основного средства. Договором предусмотрено, что право собственности на предмет аренды (основное средство) передается арендатору в момент исполнения арендатором всех финансовых обязательств по уплате арендных платежей. Оплата произведены в полном объеме согласно графику платежей. В договоре аренды не выделена отдельно выкупная стоимость предмета аренды. По какой стоимости арендодатель должен в данной ситуации передать основное средство? Каким документом оформить передачу? Достаточно ли Акта приема-передачи ОС-1? Какие риски несет арендодатель при передаче основного средства по нулевой стоимости, поскольку основное средство на дату передачи полностью </w:t>
      </w:r>
      <w:proofErr w:type="spellStart"/>
      <w:r w:rsidRPr="00BC444F">
        <w:rPr>
          <w:color w:val="000000"/>
          <w:sz w:val="24"/>
          <w:szCs w:val="24"/>
          <w:lang w:eastAsia="ru-RU"/>
        </w:rPr>
        <w:t>самортизировано</w:t>
      </w:r>
      <w:proofErr w:type="spellEnd"/>
      <w:r w:rsidRPr="00BC444F">
        <w:rPr>
          <w:color w:val="000000"/>
          <w:sz w:val="24"/>
          <w:szCs w:val="24"/>
          <w:lang w:eastAsia="ru-RU"/>
        </w:rPr>
        <w:t>?</w:t>
      </w:r>
    </w:p>
    <w:p w:rsidR="00BC444F" w:rsidRPr="00BC444F" w:rsidRDefault="00BC444F" w:rsidP="00BC444F">
      <w:pPr>
        <w:pStyle w:val="a3"/>
        <w:shd w:val="clear" w:color="auto" w:fill="FFFFFF"/>
        <w:spacing w:before="0" w:beforeAutospacing="0" w:after="0" w:afterAutospacing="0"/>
        <w:jc w:val="both"/>
        <w:rPr>
          <w:color w:val="000000"/>
        </w:rPr>
      </w:pPr>
      <w:r w:rsidRPr="00BC444F">
        <w:rPr>
          <w:b/>
          <w:color w:val="000000"/>
        </w:rPr>
        <w:t> 21.</w:t>
      </w:r>
      <w:r w:rsidRPr="00BC444F">
        <w:rPr>
          <w:color w:val="000000"/>
        </w:rPr>
        <w:t xml:space="preserve"> Бюджетное учреждение  (ОСНО) по распоряжению Учредителя участвовало в акции </w:t>
      </w:r>
      <w:r w:rsidRPr="00BC444F">
        <w:rPr>
          <w:color w:val="000000"/>
        </w:rPr>
        <w:br/>
        <w:t xml:space="preserve">«Елка желаний 2021". Для участника акции - ребенка из детского дома необходимо было приобрести телевизор. Сотрудник учреждения </w:t>
      </w:r>
      <w:proofErr w:type="gramStart"/>
      <w:r w:rsidRPr="00BC444F">
        <w:rPr>
          <w:color w:val="000000"/>
        </w:rPr>
        <w:t>предоставил авансовый отчет</w:t>
      </w:r>
      <w:proofErr w:type="gramEnd"/>
      <w:r w:rsidRPr="00BC444F">
        <w:rPr>
          <w:color w:val="000000"/>
        </w:rPr>
        <w:t>, к которому приложил копии чека на приобретение телевизора, а также фото отчет, подтверждающий вручение телевизора ребенку. Принимается ли данная передача в расходы по налогу на прибыль? Облагается ли данная операция (передача телевизора ребенку) НДС? Можно ли взять к вычету сумму НДС с покупки? Возникает ли обязанность по удержанию НДФЛ? </w:t>
      </w:r>
    </w:p>
    <w:p w:rsidR="00BC444F" w:rsidRPr="00BC444F" w:rsidRDefault="00BC444F" w:rsidP="00BC444F">
      <w:pPr>
        <w:widowControl/>
        <w:shd w:val="clear" w:color="auto" w:fill="FFFFFF"/>
        <w:autoSpaceDE/>
        <w:jc w:val="both"/>
        <w:rPr>
          <w:sz w:val="24"/>
          <w:szCs w:val="24"/>
          <w:lang w:eastAsia="ru-RU"/>
        </w:rPr>
      </w:pPr>
    </w:p>
    <w:p w:rsidR="00BC444F" w:rsidRPr="00BC444F" w:rsidRDefault="00BC444F" w:rsidP="00BC444F">
      <w:pPr>
        <w:pStyle w:val="a3"/>
        <w:shd w:val="clear" w:color="auto" w:fill="FFFFFF"/>
        <w:spacing w:before="0" w:beforeAutospacing="0" w:after="0" w:afterAutospacing="0"/>
        <w:jc w:val="both"/>
        <w:rPr>
          <w:color w:val="000000"/>
        </w:rPr>
      </w:pPr>
      <w:r w:rsidRPr="00BC444F">
        <w:rPr>
          <w:b/>
          <w:color w:val="000000"/>
        </w:rPr>
        <w:t>22</w:t>
      </w:r>
      <w:r w:rsidRPr="00BC444F">
        <w:rPr>
          <w:color w:val="000000"/>
        </w:rPr>
        <w:t>. В 2019 г. ООО «ГИДРОМОЛОТ» (ОСНО)  выполнило СМР и отразило выручку по выполненным работам в сумме 1 200 000 рублей, в том числе  НДС  200 000 рублей. Заказчик работы не оплатил, а в 2021 г. его исключили из ЕГРЮЛ по решению налогового органа.  Имеет ли право ООО в 2021 году отнести сумму дебиторской задолженности в состав внереализационных расходов? Нужно ли восстановить расходы, которые в 2019 году  были учтены в уменьшение налоговой базы по налогу на прибыль? Можно ли заявить  к вычету НДС, исчисленный при реализации?</w:t>
      </w:r>
    </w:p>
    <w:p w:rsidR="00BC444F" w:rsidRPr="00BC444F" w:rsidRDefault="00BC444F" w:rsidP="00BC444F">
      <w:pPr>
        <w:pStyle w:val="a3"/>
        <w:shd w:val="clear" w:color="auto" w:fill="FFFFFF"/>
        <w:spacing w:before="0" w:beforeAutospacing="0" w:after="0" w:afterAutospacing="0"/>
        <w:jc w:val="both"/>
        <w:rPr>
          <w:color w:val="000000"/>
        </w:rPr>
      </w:pPr>
    </w:p>
    <w:p w:rsidR="00BC444F" w:rsidRPr="00BC444F" w:rsidRDefault="00BC444F" w:rsidP="00BC444F">
      <w:pPr>
        <w:pStyle w:val="a3"/>
        <w:shd w:val="clear" w:color="auto" w:fill="FFFFFF"/>
        <w:spacing w:before="0" w:beforeAutospacing="0" w:after="0" w:afterAutospacing="0"/>
        <w:jc w:val="both"/>
        <w:rPr>
          <w:color w:val="000000"/>
        </w:rPr>
      </w:pPr>
      <w:r w:rsidRPr="00BC444F">
        <w:rPr>
          <w:b/>
          <w:color w:val="000000"/>
          <w:lang w:eastAsia="en-US"/>
        </w:rPr>
        <w:t xml:space="preserve">23. </w:t>
      </w:r>
      <w:r w:rsidRPr="00BC444F">
        <w:rPr>
          <w:color w:val="000000"/>
          <w:lang w:eastAsia="en-US"/>
        </w:rPr>
        <w:t xml:space="preserve">ИП применяет УСН (ДОХОДЫ - РАСХОДЫ). Выручка за год составила 3 000 000 рублей. Помимо фиксированного взноса платеж в ПФР 1% составил 27 000 рублей </w:t>
      </w:r>
      <w:r w:rsidRPr="00BC444F">
        <w:rPr>
          <w:color w:val="000000"/>
          <w:lang w:eastAsia="en-US"/>
        </w:rPr>
        <w:br/>
        <w:t>(3 000 000 - 300 000)*1%. Взнос 27</w:t>
      </w:r>
      <w:r w:rsidRPr="00BC444F">
        <w:rPr>
          <w:color w:val="000000"/>
          <w:lang w:val="en-US" w:eastAsia="en-US"/>
        </w:rPr>
        <w:t> </w:t>
      </w:r>
      <w:r w:rsidRPr="00BC444F">
        <w:rPr>
          <w:color w:val="000000"/>
          <w:lang w:eastAsia="en-US"/>
        </w:rPr>
        <w:t>000 рублей  уплачен в январе 2022 г. Можно ли учесть в расходах уплаченный взнос в ПФР 27 000 рублей в декабре 2021 г.?</w:t>
      </w:r>
    </w:p>
    <w:p w:rsidR="00BC444F" w:rsidRPr="00BC444F" w:rsidRDefault="00BC444F" w:rsidP="00BC444F">
      <w:pPr>
        <w:pStyle w:val="a3"/>
        <w:shd w:val="clear" w:color="auto" w:fill="FFFFFF"/>
        <w:spacing w:before="0" w:beforeAutospacing="0" w:after="0" w:afterAutospacing="0"/>
        <w:jc w:val="both"/>
        <w:rPr>
          <w:color w:val="000000"/>
        </w:rPr>
      </w:pPr>
    </w:p>
    <w:p w:rsidR="00BC444F" w:rsidRPr="00BC444F" w:rsidRDefault="00BC444F" w:rsidP="00BC444F">
      <w:pPr>
        <w:pStyle w:val="a3"/>
        <w:shd w:val="clear" w:color="auto" w:fill="FFFFFF"/>
        <w:spacing w:before="0" w:beforeAutospacing="0" w:after="0" w:afterAutospacing="0"/>
        <w:jc w:val="both"/>
      </w:pPr>
      <w:bookmarkStart w:id="1" w:name="2182456"/>
      <w:bookmarkEnd w:id="1"/>
      <w:r w:rsidRPr="00BC444F">
        <w:rPr>
          <w:b/>
          <w:color w:val="000000"/>
        </w:rPr>
        <w:t> 24.</w:t>
      </w:r>
      <w:r w:rsidRPr="00BC444F">
        <w:rPr>
          <w:color w:val="212529"/>
          <w:shd w:val="clear" w:color="auto" w:fill="FFFFFF"/>
        </w:rPr>
        <w:t xml:space="preserve"> </w:t>
      </w:r>
      <w:r w:rsidRPr="00BC444F">
        <w:t xml:space="preserve">Китайская организация  </w:t>
      </w:r>
      <w:r w:rsidRPr="00BC444F">
        <w:rPr>
          <w:lang w:val="en-US"/>
        </w:rPr>
        <w:t>China</w:t>
      </w:r>
      <w:r w:rsidRPr="00BC444F">
        <w:t xml:space="preserve"> </w:t>
      </w:r>
      <w:r w:rsidRPr="00BC444F">
        <w:rPr>
          <w:lang w:val="en-US"/>
        </w:rPr>
        <w:t>Resources</w:t>
      </w:r>
      <w:r w:rsidRPr="00BC444F">
        <w:t>, не зарегистрированная в России, планирует запуск продаж продукции на территории Бурятии.</w:t>
      </w:r>
      <w:r w:rsidRPr="00BC444F">
        <w:rPr>
          <w:spacing w:val="1"/>
        </w:rPr>
        <w:t xml:space="preserve"> </w:t>
      </w:r>
      <w:r w:rsidRPr="00BC444F">
        <w:t>Для</w:t>
      </w:r>
      <w:r w:rsidRPr="00BC444F">
        <w:rPr>
          <w:spacing w:val="1"/>
        </w:rPr>
        <w:t xml:space="preserve"> изучения рынка сбыта и сегментирования клиентов китайская о</w:t>
      </w:r>
      <w:r w:rsidRPr="00BC444F">
        <w:t>рганизация заключила договор с</w:t>
      </w:r>
      <w:r w:rsidRPr="00BC444F">
        <w:rPr>
          <w:spacing w:val="1"/>
        </w:rPr>
        <w:t xml:space="preserve"> </w:t>
      </w:r>
      <w:r w:rsidRPr="00BC444F">
        <w:t>ООО</w:t>
      </w:r>
      <w:r w:rsidRPr="00BC444F">
        <w:rPr>
          <w:spacing w:val="1"/>
        </w:rPr>
        <w:t xml:space="preserve"> </w:t>
      </w:r>
      <w:r w:rsidRPr="00BC444F">
        <w:t>«Бизнес-Ресурс» (ОСНО) для проведения маркетингового исследования. В целях более глубокого погружения в изучение потенциального рынка сбыта  китайские специалисты приезжают в Москву для участия в бизнес - встрече для обсуждения результатов исследования. Определите налоговые последствия для ООО «Бизнес-Ресурс».</w:t>
      </w:r>
    </w:p>
    <w:p w:rsidR="00BC444F" w:rsidRPr="00BC444F" w:rsidRDefault="00BC444F" w:rsidP="00BC444F">
      <w:pPr>
        <w:widowControl/>
        <w:shd w:val="clear" w:color="auto" w:fill="FFFFFF"/>
        <w:autoSpaceDE/>
        <w:jc w:val="both"/>
        <w:rPr>
          <w:color w:val="212529"/>
          <w:sz w:val="24"/>
          <w:szCs w:val="24"/>
          <w:shd w:val="clear" w:color="auto" w:fill="FFFFFF"/>
        </w:rPr>
      </w:pPr>
    </w:p>
    <w:p w:rsidR="0068372C" w:rsidRPr="00EF2734" w:rsidRDefault="00BC444F" w:rsidP="00BC444F">
      <w:pPr>
        <w:widowControl/>
        <w:shd w:val="clear" w:color="auto" w:fill="FFFFFF"/>
        <w:autoSpaceDE/>
        <w:jc w:val="both"/>
        <w:rPr>
          <w:sz w:val="24"/>
          <w:szCs w:val="24"/>
        </w:rPr>
      </w:pPr>
      <w:r w:rsidRPr="00BC444F">
        <w:rPr>
          <w:b/>
          <w:sz w:val="24"/>
          <w:szCs w:val="24"/>
          <w:lang w:eastAsia="ru-RU"/>
        </w:rPr>
        <w:t>25.</w:t>
      </w:r>
      <w:r w:rsidRPr="00BC444F">
        <w:rPr>
          <w:sz w:val="24"/>
          <w:szCs w:val="24"/>
          <w:lang w:eastAsia="ru-RU"/>
        </w:rPr>
        <w:t xml:space="preserve"> ООО «Кубанские колбасы» (ОСНО) и ООО «Точка сбыта» (ОСНО) заключили дополнительное соглашение к договору поставки в целях увеличения объема продаж и узнаваемости бренда. Согласно условиям дополнительного соглашения поставщик ООО «Кубанские колбасы» обязуется передавать покупателю ООО «Точка сбыта» в пользование без оплаты брендированные  товары: монетницы, рекламные проспекты, каталоги  (далее – Товары) для их использования по месту нахождения клиентов Покупателя в целях рекламирования товара Поставщика. Стороны договорились, что, исходя из целей использования рекламных материалов, они потеряют свои потребительские свойства в ходе использования, по данной причине Покупателю не устанавливается обя</w:t>
      </w:r>
      <w:r w:rsidRPr="00D133A5">
        <w:rPr>
          <w:sz w:val="24"/>
          <w:szCs w:val="24"/>
          <w:lang w:eastAsia="ru-RU"/>
        </w:rPr>
        <w:t>занность возвратить полученные Товары по окончании срока использования. Покупатель обязуется использовать данные рекламные материалы только по определенному адресу, согласованному с Поставщиком. Как учесть передачу данной рекламной продукции поставщику в целях налогообложения (НДС и налог на прибыль)?</w:t>
      </w:r>
    </w:p>
    <w:sectPr w:rsidR="0068372C" w:rsidRPr="00EF2734" w:rsidSect="00BC444F">
      <w:pgSz w:w="11906" w:h="16838"/>
      <w:pgMar w:top="1134" w:right="70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C06"/>
    <w:multiLevelType w:val="multilevel"/>
    <w:tmpl w:val="69381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5B565D"/>
    <w:multiLevelType w:val="multilevel"/>
    <w:tmpl w:val="EC507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DA5FE8"/>
    <w:multiLevelType w:val="multilevel"/>
    <w:tmpl w:val="427AD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D074F2C"/>
    <w:multiLevelType w:val="multilevel"/>
    <w:tmpl w:val="1C207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3614F8"/>
    <w:rsid w:val="00043DA8"/>
    <w:rsid w:val="000A4F72"/>
    <w:rsid w:val="00136F67"/>
    <w:rsid w:val="00185A07"/>
    <w:rsid w:val="001C0F89"/>
    <w:rsid w:val="00250FED"/>
    <w:rsid w:val="002A0E2D"/>
    <w:rsid w:val="002F5DB8"/>
    <w:rsid w:val="00311A45"/>
    <w:rsid w:val="003614F8"/>
    <w:rsid w:val="003C1EC8"/>
    <w:rsid w:val="00532FB6"/>
    <w:rsid w:val="005454D5"/>
    <w:rsid w:val="005A5C65"/>
    <w:rsid w:val="005B112B"/>
    <w:rsid w:val="00601473"/>
    <w:rsid w:val="006114D8"/>
    <w:rsid w:val="00641FA1"/>
    <w:rsid w:val="0068372C"/>
    <w:rsid w:val="006A6D3F"/>
    <w:rsid w:val="006F1BA8"/>
    <w:rsid w:val="00753521"/>
    <w:rsid w:val="007633C3"/>
    <w:rsid w:val="00794CD7"/>
    <w:rsid w:val="007B59BD"/>
    <w:rsid w:val="007C2FAE"/>
    <w:rsid w:val="007D320E"/>
    <w:rsid w:val="007D3B63"/>
    <w:rsid w:val="008167DE"/>
    <w:rsid w:val="008F0617"/>
    <w:rsid w:val="00925966"/>
    <w:rsid w:val="009956A2"/>
    <w:rsid w:val="00A1576E"/>
    <w:rsid w:val="00A33BF6"/>
    <w:rsid w:val="00AA53EA"/>
    <w:rsid w:val="00B669EB"/>
    <w:rsid w:val="00BC444F"/>
    <w:rsid w:val="00BC6C8D"/>
    <w:rsid w:val="00BF7BE6"/>
    <w:rsid w:val="00C355A7"/>
    <w:rsid w:val="00C72DC3"/>
    <w:rsid w:val="00CB78D5"/>
    <w:rsid w:val="00D133A5"/>
    <w:rsid w:val="00D24406"/>
    <w:rsid w:val="00D31215"/>
    <w:rsid w:val="00E94F67"/>
    <w:rsid w:val="00EF2734"/>
    <w:rsid w:val="00F12A61"/>
    <w:rsid w:val="00F21BE7"/>
    <w:rsid w:val="00F364C3"/>
    <w:rsid w:val="00F64AD7"/>
    <w:rsid w:val="00FE5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14F8"/>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link w:val="40"/>
    <w:uiPriority w:val="9"/>
    <w:semiHidden/>
    <w:unhideWhenUsed/>
    <w:qFormat/>
    <w:rsid w:val="003614F8"/>
    <w:pPr>
      <w:widowControl/>
      <w:autoSpaceDE/>
      <w:autoSpaceDN/>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614F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614F8"/>
    <w:pPr>
      <w:widowControl/>
      <w:autoSpaceDE/>
      <w:autoSpaceDN/>
      <w:spacing w:before="100" w:beforeAutospacing="1" w:after="100" w:afterAutospacing="1"/>
    </w:pPr>
    <w:rPr>
      <w:sz w:val="24"/>
      <w:szCs w:val="24"/>
      <w:lang w:eastAsia="ru-RU"/>
    </w:rPr>
  </w:style>
  <w:style w:type="paragraph" w:styleId="a4">
    <w:name w:val="Body Text"/>
    <w:basedOn w:val="a"/>
    <w:link w:val="a5"/>
    <w:uiPriority w:val="1"/>
    <w:unhideWhenUsed/>
    <w:qFormat/>
    <w:rsid w:val="003614F8"/>
    <w:pPr>
      <w:ind w:left="107"/>
      <w:jc w:val="both"/>
    </w:pPr>
  </w:style>
  <w:style w:type="character" w:customStyle="1" w:styleId="a5">
    <w:name w:val="Основной текст Знак"/>
    <w:basedOn w:val="a0"/>
    <w:link w:val="a4"/>
    <w:uiPriority w:val="1"/>
    <w:rsid w:val="003614F8"/>
    <w:rPr>
      <w:rFonts w:ascii="Times New Roman" w:eastAsia="Times New Roman" w:hAnsi="Times New Roman" w:cs="Times New Roman"/>
    </w:rPr>
  </w:style>
  <w:style w:type="paragraph" w:styleId="a6">
    <w:name w:val="Plain Text"/>
    <w:basedOn w:val="a"/>
    <w:link w:val="a7"/>
    <w:uiPriority w:val="99"/>
    <w:semiHidden/>
    <w:unhideWhenUsed/>
    <w:rsid w:val="003614F8"/>
    <w:pPr>
      <w:widowControl/>
      <w:autoSpaceDE/>
      <w:autoSpaceDN/>
    </w:pPr>
    <w:rPr>
      <w:rFonts w:ascii="Calibri" w:eastAsiaTheme="minorEastAsia" w:hAnsi="Calibri"/>
      <w:szCs w:val="21"/>
      <w:lang w:eastAsia="ru-RU"/>
    </w:rPr>
  </w:style>
  <w:style w:type="character" w:customStyle="1" w:styleId="a7">
    <w:name w:val="Текст Знак"/>
    <w:basedOn w:val="a0"/>
    <w:link w:val="a6"/>
    <w:uiPriority w:val="99"/>
    <w:semiHidden/>
    <w:rsid w:val="003614F8"/>
    <w:rPr>
      <w:rFonts w:ascii="Calibri" w:eastAsiaTheme="minorEastAsia" w:hAnsi="Calibri" w:cs="Times New Roman"/>
      <w:szCs w:val="21"/>
      <w:lang w:eastAsia="ru-RU"/>
    </w:rPr>
  </w:style>
  <w:style w:type="character" w:styleId="a8">
    <w:name w:val="Hyperlink"/>
    <w:basedOn w:val="a0"/>
    <w:uiPriority w:val="99"/>
    <w:semiHidden/>
    <w:unhideWhenUsed/>
    <w:rsid w:val="003614F8"/>
    <w:rPr>
      <w:color w:val="0000FF"/>
      <w:u w:val="single"/>
    </w:rPr>
  </w:style>
</w:styles>
</file>

<file path=word/webSettings.xml><?xml version="1.0" encoding="utf-8"?>
<w:webSettings xmlns:r="http://schemas.openxmlformats.org/officeDocument/2006/relationships" xmlns:w="http://schemas.openxmlformats.org/wordprocessingml/2006/main">
  <w:divs>
    <w:div w:id="14095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Elcode</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Kolmakova</dc:creator>
  <cp:lastModifiedBy>kolmakova</cp:lastModifiedBy>
  <cp:revision>2</cp:revision>
  <dcterms:created xsi:type="dcterms:W3CDTF">2023-01-20T09:22:00Z</dcterms:created>
  <dcterms:modified xsi:type="dcterms:W3CDTF">2023-01-20T09:22:00Z</dcterms:modified>
</cp:coreProperties>
</file>