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20" w:rsidRPr="00A72821" w:rsidRDefault="00FB040B">
      <w:pPr>
        <w:ind w:firstLine="567"/>
        <w:jc w:val="center"/>
      </w:pPr>
      <w:r w:rsidRPr="00A72821">
        <w:t>Бухгалтерский учет и отчетность.</w:t>
      </w:r>
    </w:p>
    <w:p w:rsidR="00575520" w:rsidRPr="00A72821" w:rsidRDefault="00FB040B">
      <w:pPr>
        <w:ind w:firstLine="567"/>
        <w:jc w:val="center"/>
      </w:pPr>
      <w:r w:rsidRPr="00A72821">
        <w:t>Задания для практического занятия.</w:t>
      </w:r>
    </w:p>
    <w:p w:rsidR="00575520" w:rsidRPr="00A72821" w:rsidRDefault="00575520">
      <w:pPr>
        <w:ind w:firstLine="567"/>
        <w:jc w:val="center"/>
      </w:pPr>
    </w:p>
    <w:p w:rsidR="00575520" w:rsidRPr="00A72821" w:rsidRDefault="00FB040B">
      <w:pPr>
        <w:ind w:firstLine="567"/>
        <w:jc w:val="both"/>
      </w:pPr>
      <w:r w:rsidRPr="00A72821">
        <w:rPr>
          <w:b/>
          <w:bCs/>
        </w:rPr>
        <w:t>1.</w:t>
      </w:r>
      <w:r w:rsidRPr="00A72821">
        <w:t xml:space="preserve"> Организация (налогоплательщик НДС) строит административное здание. Расходы на строительно-монтажные работы, выполненные хозяйственным способом, за </w:t>
      </w:r>
      <w:r w:rsidRPr="00A72821">
        <w:rPr>
          <w:lang w:val="en-US"/>
        </w:rPr>
        <w:t>I</w:t>
      </w:r>
      <w:r w:rsidRPr="00A72821">
        <w:t xml:space="preserve"> квартал составили: </w:t>
      </w:r>
    </w:p>
    <w:p w:rsidR="00575520" w:rsidRPr="00A72821" w:rsidRDefault="00FB040B">
      <w:pPr>
        <w:ind w:firstLine="567"/>
        <w:jc w:val="both"/>
      </w:pPr>
      <w:r w:rsidRPr="00A72821">
        <w:t xml:space="preserve">заработная плата - 1 500 000 руб.; материалы - 2 250 000 руб.; амортизация - 500 000 руб. В этом же периоде для проведения отдельных работ привлечена подрядная строительная организация; стоимость таких работ - 1 200 000 руб. (с НДС – 20 %). Расчеты с подрядчиком произведены в том же периоде. </w:t>
      </w:r>
    </w:p>
    <w:p w:rsidR="00575520" w:rsidRPr="00A72821" w:rsidRDefault="00FB040B">
      <w:pPr>
        <w:ind w:firstLine="567"/>
        <w:jc w:val="both"/>
      </w:pPr>
      <w:r w:rsidRPr="00A72821">
        <w:t>Отразите операции в бухгалтерском учете организации. Приведите нормативное обоснование всех отраженных операций.</w:t>
      </w: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Default="00575520" w:rsidP="00B92A7E">
      <w:pPr>
        <w:rPr>
          <w:b/>
          <w:bCs/>
          <w:sz w:val="22"/>
          <w:szCs w:val="22"/>
        </w:rPr>
      </w:pPr>
    </w:p>
    <w:p w:rsidR="00B92A7E" w:rsidRDefault="00B92A7E" w:rsidP="00B92A7E">
      <w:pPr>
        <w:rPr>
          <w:b/>
          <w:bCs/>
          <w:sz w:val="22"/>
          <w:szCs w:val="22"/>
        </w:rPr>
      </w:pPr>
    </w:p>
    <w:p w:rsidR="00575520" w:rsidRDefault="00575520">
      <w:pPr>
        <w:ind w:firstLine="567"/>
        <w:jc w:val="center"/>
        <w:rPr>
          <w:b/>
          <w:bCs/>
          <w:sz w:val="22"/>
          <w:szCs w:val="22"/>
        </w:rPr>
      </w:pPr>
    </w:p>
    <w:p w:rsidR="00575520" w:rsidRPr="00A72821" w:rsidRDefault="00B92A7E">
      <w:pPr>
        <w:ind w:firstLine="567"/>
        <w:jc w:val="center"/>
        <w:rPr>
          <w:b/>
          <w:bCs/>
        </w:rPr>
      </w:pPr>
      <w:r w:rsidRPr="00A72821">
        <w:rPr>
          <w:b/>
          <w:bCs/>
        </w:rPr>
        <w:t>Резюме ответа 1</w:t>
      </w:r>
    </w:p>
    <w:p w:rsidR="00575520" w:rsidRDefault="00FB040B">
      <w:pPr>
        <w:ind w:firstLine="567"/>
      </w:pPr>
      <w:r>
        <w:t>П. 5 ФСБУ 26/2020</w:t>
      </w:r>
      <w:r>
        <w:rPr>
          <w:color w:val="222222"/>
          <w:u w:color="222222"/>
          <w:shd w:val="clear" w:color="auto" w:fill="FFFFFF"/>
        </w:rPr>
        <w:t> капитальные вложения, в том числе, - строительство, сооружение, изготовление объектов основных средств. Капитальные вложения признаются в бухгалтерском учете в сумме фактических затрат на приобретение, создание, улучшение и (или) восстановление объектов основных средств (далее – фактические затраты) (п.п.9) без возмещаемых налогов (П.11)</w:t>
      </w:r>
    </w:p>
    <w:p w:rsidR="00575520" w:rsidRDefault="00575520">
      <w:pPr>
        <w:ind w:firstLine="567"/>
        <w:jc w:val="center"/>
      </w:pPr>
    </w:p>
    <w:p w:rsidR="00575520" w:rsidRDefault="00FB040B">
      <w:pPr>
        <w:ind w:firstLine="567"/>
        <w:jc w:val="both"/>
      </w:pPr>
      <w:r>
        <w:t>Дт08     Кт 70       1 500 000 руб.  – начислена заработная плата</w:t>
      </w:r>
    </w:p>
    <w:p w:rsidR="00575520" w:rsidRDefault="00FB040B">
      <w:pPr>
        <w:ind w:firstLine="567"/>
        <w:jc w:val="both"/>
      </w:pPr>
      <w:r>
        <w:t xml:space="preserve">Дт 08    Кт 69          450 000 руб. – начислены страховые выплаты </w:t>
      </w:r>
    </w:p>
    <w:p w:rsidR="00575520" w:rsidRDefault="00FB040B">
      <w:pPr>
        <w:ind w:firstLine="567"/>
        <w:jc w:val="both"/>
      </w:pPr>
      <w:r>
        <w:t>Дт 08    Кт 10       2 250 000 руб. – переданы материалы</w:t>
      </w:r>
    </w:p>
    <w:p w:rsidR="00575520" w:rsidRDefault="00FB040B">
      <w:pPr>
        <w:ind w:firstLine="567"/>
        <w:jc w:val="both"/>
      </w:pPr>
      <w:r>
        <w:t xml:space="preserve">Дт 08    Кт 02          500 000 руб. - амортизация </w:t>
      </w:r>
    </w:p>
    <w:p w:rsidR="00575520" w:rsidRDefault="00FB040B">
      <w:pPr>
        <w:ind w:firstLine="567"/>
        <w:jc w:val="both"/>
      </w:pPr>
      <w:r>
        <w:t>Дт08 Кт60   1 000 000 руб. -  отражена стоимость СМР, выполненных подрядной организацией (1 200 000 - 200 000);</w:t>
      </w:r>
    </w:p>
    <w:p w:rsidR="00575520" w:rsidRDefault="00FB040B">
      <w:pPr>
        <w:ind w:firstLine="567"/>
        <w:jc w:val="both"/>
      </w:pPr>
      <w:r>
        <w:t>Дт19  Кт60   200 000 руб. – выделен  НДС, предъявленный подрядчиком;</w:t>
      </w:r>
    </w:p>
    <w:p w:rsidR="00575520" w:rsidRDefault="00FB040B">
      <w:pPr>
        <w:ind w:firstLine="567"/>
        <w:jc w:val="both"/>
      </w:pPr>
      <w:r>
        <w:t xml:space="preserve">Дт68  Кт19   200 000 руб. – принят  к вычету НДС; </w:t>
      </w:r>
    </w:p>
    <w:p w:rsidR="00575520" w:rsidRDefault="00FB040B">
      <w:pPr>
        <w:ind w:firstLine="567"/>
        <w:jc w:val="both"/>
      </w:pPr>
      <w:r>
        <w:t>Дт60  Кт51   1 200 000 руб.  - оплачены СМР, выполненные подрядчиком.</w:t>
      </w:r>
    </w:p>
    <w:p w:rsidR="00575520" w:rsidRDefault="00FB040B">
      <w:pPr>
        <w:suppressAutoHyphens/>
        <w:ind w:left="360"/>
      </w:pPr>
      <w:r>
        <w:t>Выполнение строительно-монтажных работ для собственного потребления признается объектом налогообложения НДС (пп.3 п.1ст.146 НК РФ).</w:t>
      </w:r>
    </w:p>
    <w:p w:rsidR="00575520" w:rsidRDefault="00FB040B">
      <w:pPr>
        <w:ind w:firstLine="540"/>
        <w:jc w:val="both"/>
      </w:pPr>
      <w:r>
        <w:rPr>
          <w:color w:val="333333"/>
          <w:u w:color="333333"/>
        </w:rPr>
        <w:t>П.2 ст.159 НК РФ При выполнении строительно-монтажных работ для собственного потребления налоговая база определяется как стоимость выполненных работ, исчисленная исходя из всех фактических расходов налогоплательщика на их выполнение.</w:t>
      </w:r>
    </w:p>
    <w:p w:rsidR="00575520" w:rsidRDefault="00FB040B">
      <w:r>
        <w:t>п. 10 ст. 167 НК РФ</w:t>
      </w:r>
      <w:r>
        <w:rPr>
          <w:color w:val="333333"/>
          <w:u w:color="333333"/>
          <w:shd w:val="clear" w:color="auto" w:fill="FFFFFF"/>
        </w:rPr>
        <w:t xml:space="preserve"> - моментом определения налоговой базы при выполнении строительно-монтажных работ для собственного потребления является последнее число каждого налогового периода.</w:t>
      </w:r>
    </w:p>
    <w:p w:rsidR="00575520" w:rsidRDefault="00575520">
      <w:pPr>
        <w:ind w:firstLine="567"/>
        <w:jc w:val="both"/>
      </w:pPr>
    </w:p>
    <w:p w:rsidR="00575520" w:rsidRDefault="00FB040B">
      <w:pPr>
        <w:ind w:firstLine="567"/>
        <w:jc w:val="both"/>
      </w:pPr>
      <w:r>
        <w:t>Дт19 Кт68  940 000  руб. (4 700 000 x 20%) -  исчислен НДС со стоимости СМР для собственного потребления;</w:t>
      </w:r>
    </w:p>
    <w:p w:rsidR="00575520" w:rsidRDefault="00FB040B">
      <w:pPr>
        <w:suppressAutoHyphens/>
        <w:ind w:left="426"/>
      </w:pPr>
      <w:r>
        <w:t>НДС, начисленный на стоимость СМР, можно принять к вычету в том же квартале, когда он начислен: Дт 68   Кт19 при соблюдении  условий п. 6 ст. 171, п. 5 ст. 172 НК РФ:</w:t>
      </w:r>
    </w:p>
    <w:p w:rsidR="00575520" w:rsidRDefault="00FB040B">
      <w:pPr>
        <w:suppressAutoHyphens/>
        <w:ind w:left="426"/>
      </w:pPr>
      <w:r>
        <w:t>- строящийся (монтируемый) объект планируется  использовать (хотя бы частично) в операциях, облагаемых НДС;</w:t>
      </w:r>
    </w:p>
    <w:p w:rsidR="00575520" w:rsidRDefault="00FB040B">
      <w:pPr>
        <w:suppressAutoHyphens/>
        <w:ind w:left="426"/>
      </w:pPr>
      <w:r>
        <w:t>- по этому объекту будет начисляться амортизация в налоговом учете.</w:t>
      </w:r>
    </w:p>
    <w:p w:rsidR="00575520" w:rsidRDefault="00FB040B">
      <w:pPr>
        <w:ind w:firstLine="567"/>
        <w:jc w:val="both"/>
      </w:pPr>
      <w:r>
        <w:t xml:space="preserve">Письмо Минфина от 16.01.2006 №03-04-15/01; письмо ФНС от 25.01.2006 №ММ-6-03/63@ - ндс начисляется со всей стоимости СМР: собственные силы и подрядчик. ВАС от 06.03.2007 №15182/06 признал письмо Минфина не соответствующим нормам НК: подрядчик не включается.   СМР в НК РФ не расшифровывают. Следует обратиться к нормам Госкомстата (2004), Росстата (2009 г. - №314, 2008г. - № 278) </w:t>
      </w:r>
      <w:r>
        <w:rPr>
          <w:lang w:val="en-US"/>
        </w:rPr>
        <w:t>N</w:t>
      </w:r>
      <w:r>
        <w:t>1 «Основные сведения о деятельности организаций» и П-1 «Сведения о производстве и отгрузке»: перечень СМР, выполненных хозспособом, тоже самое, что СМР   для собственного потребления</w:t>
      </w:r>
    </w:p>
    <w:p w:rsidR="00575520" w:rsidRDefault="00FB040B">
      <w:pPr>
        <w:ind w:firstLine="567"/>
        <w:jc w:val="both"/>
      </w:pPr>
      <w:r>
        <w:t xml:space="preserve">Дт68 Кт19   940 000 руб. - принят к вычету НДС со стоимости СМР для собственного потребления </w:t>
      </w: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widowControl w:val="0"/>
        <w:ind w:firstLine="567"/>
        <w:jc w:val="both"/>
      </w:pPr>
    </w:p>
    <w:p w:rsidR="00B92A7E" w:rsidRDefault="00B92A7E">
      <w:pPr>
        <w:ind w:firstLine="567"/>
        <w:jc w:val="both"/>
      </w:pPr>
    </w:p>
    <w:p w:rsidR="00B92A7E" w:rsidRDefault="00B92A7E">
      <w:pPr>
        <w:ind w:firstLine="567"/>
        <w:jc w:val="both"/>
      </w:pPr>
    </w:p>
    <w:p w:rsidR="00B92A7E" w:rsidRDefault="00B92A7E">
      <w:pPr>
        <w:ind w:firstLine="567"/>
        <w:jc w:val="both"/>
      </w:pPr>
    </w:p>
    <w:p w:rsidR="00B92A7E" w:rsidRDefault="00B92A7E">
      <w:pPr>
        <w:ind w:firstLine="567"/>
        <w:jc w:val="both"/>
      </w:pPr>
    </w:p>
    <w:p w:rsidR="00B92A7E" w:rsidRDefault="00B92A7E">
      <w:pPr>
        <w:ind w:firstLine="567"/>
        <w:jc w:val="both"/>
      </w:pPr>
    </w:p>
    <w:p w:rsidR="00B92A7E" w:rsidRDefault="00B92A7E">
      <w:pPr>
        <w:ind w:firstLine="567"/>
        <w:jc w:val="both"/>
      </w:pPr>
    </w:p>
    <w:p w:rsidR="00575520" w:rsidRDefault="00FB040B">
      <w:pPr>
        <w:ind w:firstLine="567"/>
        <w:jc w:val="both"/>
      </w:pPr>
      <w:r>
        <w:t>2. При проведении инвентаризации</w:t>
      </w:r>
      <w:r>
        <w:rPr>
          <w:b/>
          <w:bCs/>
        </w:rPr>
        <w:t xml:space="preserve"> </w:t>
      </w:r>
      <w:r>
        <w:t>перед составлением бухгалтерской (финансовой) отчетности за 2021 год было выявлено оборудование, не используемое в деятельности по причине неисправности. Составлен акт о нецелесообразности проведения ремонтных работ. Первоначальная стоимость - 2 070 000 руб., начисленная амортизация – 1 990 000 руб. Полученный при ликвидации металл в количестве 1 500 кг был принят к учету как металлолом, который организация обычно закупала для своей деятельности и учитывала по цене  400 руб. за 1 тонну. Текущая рыночная стоимость металлолома составляет  480 руб. за 1 тонну. Расходы по демонтажу оборудования  составили 14 400 рублей. (НДС не облагается) и были оплачены.</w:t>
      </w:r>
    </w:p>
    <w:p w:rsidR="00575520" w:rsidRDefault="00FB040B">
      <w:pPr>
        <w:ind w:firstLine="567"/>
        <w:jc w:val="both"/>
      </w:pPr>
      <w:r>
        <w:t>Раскройте порядок отражения операций, возникших в связи с описанной ситуацией, в бухгалтерском учете организации в 2021 году. Приведите нормативное обоснование всех отраженных операций.</w:t>
      </w:r>
    </w:p>
    <w:p w:rsidR="00575520" w:rsidRDefault="00FB040B">
      <w:pPr>
        <w:ind w:firstLine="567"/>
        <w:jc w:val="both"/>
      </w:pPr>
      <w:r>
        <w:t xml:space="preserve"> </w:t>
      </w: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B92A7E" w:rsidRDefault="00B92A7E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Pr="00A72821" w:rsidRDefault="00FB040B" w:rsidP="00A72821">
      <w:pPr>
        <w:ind w:firstLine="567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Резюме ответа 2</w:t>
      </w:r>
    </w:p>
    <w:p w:rsidR="00575520" w:rsidRDefault="00FB040B">
      <w:pPr>
        <w:ind w:firstLine="567"/>
        <w:jc w:val="both"/>
        <w:rPr>
          <w:i/>
          <w:iCs/>
        </w:rPr>
      </w:pPr>
      <w:r>
        <w:t>На основании п.29 ПБУ 6/01 «Учет основных средств», приказ Минфина РФ от 30.03.2001 г. №26н стоимость основных средств, не способных приносить доход, подлежит списанию с учета.  Согласно п.31 ПБУ 6/01 доходы и расходы от списания основных средств подлежат зачислению в состав прочих доходов или расходов, т.е. используется счет 91 в соответствии с  Планом счетов бухгалтерского учета финансово-хозяйственной деятельности организаций и Инструкцией по его применению, приказ Минфина РФ от 31.10.2000 г. №94н.   (</w:t>
      </w:r>
      <w:r>
        <w:rPr>
          <w:i/>
          <w:iCs/>
        </w:rPr>
        <w:t xml:space="preserve">п.40 ФСБУ 6/2020 - </w:t>
      </w:r>
      <w:r>
        <w:rPr>
          <w:i/>
          <w:iCs/>
          <w:color w:val="222222"/>
          <w:sz w:val="23"/>
          <w:szCs w:val="23"/>
          <w:u w:color="222222"/>
          <w:shd w:val="clear" w:color="auto" w:fill="FFFFFF"/>
        </w:rPr>
        <w:t> объект основных средств, который выбывает или не способен приносить организации экономические выгоды в будущем, списывается с бухгалтерского учета. П. 42</w:t>
      </w:r>
      <w:r>
        <w:rPr>
          <w:i/>
          <w:iCs/>
        </w:rPr>
        <w:t xml:space="preserve"> ФСБУ 6/2020: п</w:t>
      </w:r>
      <w:r>
        <w:rPr>
          <w:i/>
          <w:iCs/>
          <w:color w:val="222222"/>
          <w:sz w:val="23"/>
          <w:szCs w:val="23"/>
          <w:u w:color="222222"/>
          <w:shd w:val="clear" w:color="auto" w:fill="FFFFFF"/>
        </w:rPr>
        <w:t>ри списании объекта основных средств суммы накопленной амортизации и накопленного обесценения по данному объекту относятся в уменьшение его первоначальной стоимости (переоцененной стоимости). П. 43</w:t>
      </w:r>
      <w:r>
        <w:rPr>
          <w:i/>
          <w:iCs/>
        </w:rPr>
        <w:t xml:space="preserve"> ФСБУ 6/2020:</w:t>
      </w:r>
      <w:r>
        <w:rPr>
          <w:i/>
          <w:iCs/>
          <w:color w:val="222222"/>
          <w:sz w:val="23"/>
          <w:szCs w:val="23"/>
          <w:u w:color="222222"/>
          <w:shd w:val="clear" w:color="auto" w:fill="FFFFFF"/>
        </w:rPr>
        <w:t xml:space="preserve"> затраты на демонтаж, утилизацию объекта основных средств и восстановление окружающей среды признаются расходами периода, в котором были понесены, за исключением случаев, когда в отношении этих затрат ранее было признано оценочное обязательство.  П.44</w:t>
      </w:r>
      <w:r>
        <w:rPr>
          <w:i/>
          <w:iCs/>
        </w:rPr>
        <w:t xml:space="preserve"> ФСБУ 6/2020: р</w:t>
      </w:r>
      <w:r>
        <w:rPr>
          <w:i/>
          <w:iCs/>
          <w:color w:val="222222"/>
          <w:sz w:val="23"/>
          <w:szCs w:val="23"/>
          <w:u w:color="222222"/>
          <w:shd w:val="clear" w:color="auto" w:fill="FFFFFF"/>
        </w:rPr>
        <w:t>азница между суммой балансовой стоимости списываемого объекта основных средств и затрат на его выбытие, с одной стороны, и поступлениями от выбытия этого объекта, с другой стороны, признается доходом или расходом в составе прибыли (убытка) периода, в котором списывается объект основных средств.).</w:t>
      </w:r>
    </w:p>
    <w:p w:rsidR="00575520" w:rsidRDefault="00575520">
      <w:pPr>
        <w:ind w:firstLine="567"/>
        <w:jc w:val="both"/>
      </w:pPr>
    </w:p>
    <w:p w:rsidR="00575520" w:rsidRDefault="00FB040B">
      <w:pPr>
        <w:ind w:firstLine="567"/>
        <w:jc w:val="both"/>
      </w:pPr>
      <w:r>
        <w:t>Дт 02  Кт 01      1 990 000 руб.  – списана амортизация оборудования</w:t>
      </w:r>
    </w:p>
    <w:p w:rsidR="00575520" w:rsidRDefault="00FB040B">
      <w:pPr>
        <w:ind w:firstLine="567"/>
        <w:jc w:val="both"/>
      </w:pPr>
      <w:r>
        <w:t>Дт 91  Кт 01          80 000 руб.              (2 070 000-1 990 000) – списана остаточная стоимость</w:t>
      </w:r>
    </w:p>
    <w:p w:rsidR="00575520" w:rsidRDefault="00FB040B">
      <w:pPr>
        <w:ind w:firstLine="567"/>
        <w:jc w:val="both"/>
      </w:pPr>
      <w:r>
        <w:t>Дт 91  Кт 60         14 400 руб.  -  расходы по демонтажу</w:t>
      </w:r>
    </w:p>
    <w:p w:rsidR="00575520" w:rsidRDefault="00FB040B">
      <w:pPr>
        <w:ind w:firstLine="567"/>
        <w:jc w:val="both"/>
      </w:pPr>
      <w:r>
        <w:t>Дт 60  Кт 51         14 400 руб.  – оплата услуг по демонтажу</w:t>
      </w:r>
    </w:p>
    <w:p w:rsidR="00575520" w:rsidRDefault="00575520">
      <w:pPr>
        <w:ind w:firstLine="567"/>
        <w:jc w:val="both"/>
      </w:pPr>
    </w:p>
    <w:p w:rsidR="00575520" w:rsidRDefault="00FB040B">
      <w:pPr>
        <w:pStyle w:val="a5"/>
        <w:shd w:val="clear" w:color="auto" w:fill="FFFFFF"/>
        <w:spacing w:before="0" w:after="0"/>
      </w:pPr>
      <w:r>
        <w:t>На основании п. 16 ФСБУ 5/2019 «Запасы»</w:t>
      </w:r>
      <w:r>
        <w:rPr>
          <w:shd w:val="clear" w:color="auto" w:fill="FFFFFF"/>
        </w:rPr>
        <w:t>, приказ Минфина России от 15.11.2019 № 180н</w:t>
      </w:r>
      <w:r>
        <w:t>,  если в качестве запасов признаются материальные ценности, остающиеся от выбытия внеоборотных активов, то затратами, включаемыми в фактическую себестоимость запасов, считается наименьшая из следующих величин:</w:t>
      </w:r>
    </w:p>
    <w:p w:rsidR="00575520" w:rsidRDefault="00575520">
      <w:pPr>
        <w:pStyle w:val="a5"/>
        <w:shd w:val="clear" w:color="auto" w:fill="FFFFFF"/>
        <w:spacing w:before="0" w:after="0"/>
      </w:pPr>
    </w:p>
    <w:p w:rsidR="00575520" w:rsidRDefault="00FB040B">
      <w:pPr>
        <w:pStyle w:val="a5"/>
        <w:shd w:val="clear" w:color="auto" w:fill="FFFFFF"/>
        <w:spacing w:before="0" w:after="0"/>
      </w:pPr>
      <w:r>
        <w:t>а) стоимость, по которой учитываются аналогичные запасы, приобретенные (созданные) организацией в рамках обычного операционного цикла;</w:t>
      </w:r>
    </w:p>
    <w:p w:rsidR="00575520" w:rsidRDefault="00FB040B">
      <w:pPr>
        <w:pStyle w:val="a5"/>
        <w:shd w:val="clear" w:color="auto" w:fill="FFFFFF"/>
        <w:spacing w:before="0" w:after="0"/>
      </w:pPr>
      <w:r>
        <w:t>б) сумма балансовой стоимости списываемых активов и затрат по демонтажу и разборке объектов, извлечением материальных ценностей и приведением их в состояние, необходимое для использования в качестве запасов.</w:t>
      </w:r>
    </w:p>
    <w:p w:rsidR="00575520" w:rsidRDefault="00575520">
      <w:pPr>
        <w:ind w:firstLine="567"/>
        <w:jc w:val="both"/>
      </w:pPr>
    </w:p>
    <w:p w:rsidR="00575520" w:rsidRDefault="00FB040B">
      <w:pPr>
        <w:ind w:firstLine="567"/>
        <w:jc w:val="both"/>
      </w:pPr>
      <w:r>
        <w:t>Стоимость аналогичных запасов - 400 руб. за 1 тонну.</w:t>
      </w:r>
    </w:p>
    <w:p w:rsidR="00575520" w:rsidRDefault="00FB040B">
      <w:pPr>
        <w:ind w:firstLine="567"/>
        <w:jc w:val="both"/>
      </w:pPr>
      <w:r>
        <w:t xml:space="preserve"> Сумма балансовой стоимости списываемых активов и затрат: 80 000+14 400=94 400 руб.</w:t>
      </w:r>
    </w:p>
    <w:p w:rsidR="00575520" w:rsidRDefault="00FB040B">
      <w:pPr>
        <w:ind w:firstLine="567"/>
        <w:jc w:val="both"/>
      </w:pPr>
      <w:r>
        <w:t>Дт 10   Кт 91    600 руб.  (400х 1 500 кг (1,5 т))  - принят к учету металлолом</w:t>
      </w:r>
    </w:p>
    <w:p w:rsidR="00575520" w:rsidRDefault="00FB040B">
      <w:pPr>
        <w:ind w:firstLine="567"/>
        <w:jc w:val="both"/>
      </w:pPr>
      <w:r>
        <w:t xml:space="preserve"> Формирование финансового результата – на счете 99 согласно Плану счетов:</w:t>
      </w:r>
    </w:p>
    <w:p w:rsidR="00575520" w:rsidRDefault="00FB040B">
      <w:pPr>
        <w:ind w:firstLine="567"/>
        <w:jc w:val="both"/>
      </w:pPr>
      <w:r>
        <w:t>Дт 99   Кт 91   93 800руб.   (80 000+14 400 – 600) – убыток от списания оборудования.</w:t>
      </w: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FB040B">
      <w:pPr>
        <w:widowControl w:val="0"/>
        <w:ind w:firstLine="567"/>
        <w:jc w:val="both"/>
      </w:pPr>
      <w:r>
        <w:t xml:space="preserve">3.Организация  в ноябре  2017 года признало в бухгалтерском учете результат от НИОКР в сумме 12 000 000 руб., установив срок его использования  5 лет и линейный способ начисления амортизации. Фактическое применение результатов НИОКР в производстве начато в декабре 2017 г. В планах производства организации на 2022 г. и последующие годы использование результата НИОКР не предусмотрено в связи с отсутствием спроса на продукцию, производимую с использованием результатов НИОКР. </w:t>
      </w:r>
    </w:p>
    <w:p w:rsidR="00575520" w:rsidRDefault="00FB040B">
      <w:pPr>
        <w:widowControl w:val="0"/>
        <w:ind w:firstLine="567"/>
        <w:jc w:val="both"/>
      </w:pPr>
      <w:r>
        <w:t xml:space="preserve">Определите числовое значение показателя «Результаты НИОКР» в регистрах бухгалтерского учета организации на 31.12.2021 г. </w:t>
      </w:r>
    </w:p>
    <w:p w:rsidR="00575520" w:rsidRDefault="00FB040B">
      <w:pPr>
        <w:ind w:firstLine="567"/>
        <w:jc w:val="both"/>
      </w:pPr>
      <w:r>
        <w:t>Отразите хозяйственные операции в бухгалтерском учете. Приведите нормативное обоснование всех отраженных операций.</w:t>
      </w:r>
    </w:p>
    <w:p w:rsidR="00575520" w:rsidRDefault="00FB040B">
      <w:pPr>
        <w:ind w:firstLine="567"/>
        <w:jc w:val="both"/>
      </w:pPr>
      <w:r>
        <w:t xml:space="preserve"> </w:t>
      </w: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FB040B">
      <w:pPr>
        <w:ind w:firstLine="567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Резюме ответа 3</w:t>
      </w:r>
    </w:p>
    <w:p w:rsidR="00575520" w:rsidRDefault="00FB040B" w:rsidP="00A72821">
      <w:pPr>
        <w:keepNext/>
        <w:keepLines/>
        <w:shd w:val="clear" w:color="auto" w:fill="FFFFFF"/>
        <w:spacing w:line="312" w:lineRule="atLeast"/>
        <w:ind w:firstLine="567"/>
        <w:outlineLvl w:val="0"/>
      </w:pPr>
      <w:r>
        <w:rPr>
          <w:shd w:val="clear" w:color="auto" w:fill="FFFFFF"/>
        </w:rPr>
        <w:t xml:space="preserve">Согласно п.5 </w:t>
      </w:r>
      <w:r>
        <w:rPr>
          <w:kern w:val="36"/>
        </w:rPr>
        <w:t xml:space="preserve">ПБУ 17/02 «Учет расходов на научно-исследовательские, опытно-конструкторские и технологические работы», </w:t>
      </w:r>
      <w:r>
        <w:rPr>
          <w:shd w:val="clear" w:color="auto" w:fill="FFFFFF"/>
        </w:rPr>
        <w:t>утверждено приказом Минфина России от 19.11.2002 № 115н, информация о расходах по научно-исследовательским, опытно- конструкторским и технологическим работам отражается в бухгалтерском учете в качестве вложений во внеоборотные активы.</w:t>
      </w:r>
    </w:p>
    <w:p w:rsidR="00575520" w:rsidRDefault="00575520">
      <w:pPr>
        <w:widowControl w:val="0"/>
        <w:ind w:firstLine="567"/>
        <w:jc w:val="center"/>
        <w:rPr>
          <w:b/>
          <w:bCs/>
        </w:rPr>
      </w:pPr>
    </w:p>
    <w:p w:rsidR="00575520" w:rsidRDefault="00FB040B">
      <w:pPr>
        <w:widowControl w:val="0"/>
        <w:ind w:firstLine="567"/>
        <w:jc w:val="both"/>
      </w:pPr>
      <w:r>
        <w:t xml:space="preserve">В соответствии с Планом счетов бухгалтерского учета финансово-хозяйственной деятельности организаций и Инструкцией по его применению, утв. приказом Минфина России от 31.10.2000 № 94н,  признанные результаты НИОКР учитываются на отдельном субсчете счета 04 и списываются на расходы по обычным видам деятельности: </w:t>
      </w:r>
    </w:p>
    <w:p w:rsidR="00575520" w:rsidRDefault="00FB040B">
      <w:pPr>
        <w:widowControl w:val="0"/>
        <w:ind w:firstLine="567"/>
        <w:jc w:val="both"/>
      </w:pPr>
      <w:r>
        <w:t>Дт 04 с/с   Кт 08       12 000 000 руб. – признан результат НИОКР;</w:t>
      </w:r>
    </w:p>
    <w:p w:rsidR="00575520" w:rsidRDefault="00FB040B">
      <w:pPr>
        <w:widowControl w:val="0"/>
        <w:ind w:firstLine="567"/>
        <w:jc w:val="both"/>
      </w:pPr>
      <w:r>
        <w:t>Дт 20         Кт 04с/с       200 000 руб. -  сумма ежемесячного списания НИОКР (12 000 000 : 60 мес.).</w:t>
      </w:r>
    </w:p>
    <w:p w:rsidR="00575520" w:rsidRDefault="00FB040B">
      <w:pPr>
        <w:widowControl w:val="0"/>
        <w:ind w:firstLine="567"/>
        <w:jc w:val="both"/>
      </w:pPr>
      <w:r>
        <w:t>Расходы по НИОКР подлежат списанию на расходы по обычным видам деятельности с 1-го числа месяца, следующего за месяцем, в котором было начато фактическое применение полученных результатов от выполнения указанных работ в производстве продукции (выполнении работ, оказании услуг), либо для управленческих нужд организации (п. 10 Положения по бухгалтерскому учету «Учет расходов на научно-исследовательские, опытно-конструкторские и технологические работы» ПБУ 17/02).То есть, стоимость НИОКР будет списываться с января 2018 года.</w:t>
      </w:r>
    </w:p>
    <w:p w:rsidR="00575520" w:rsidRDefault="00FB040B">
      <w:pPr>
        <w:widowControl w:val="0"/>
        <w:ind w:firstLine="567"/>
        <w:jc w:val="both"/>
      </w:pPr>
      <w:r>
        <w:t xml:space="preserve">С 2018 по 2021 годы включительно, т.е. за четыре года  использования результатов НИОКР,  будет списано на  затраты  9 600 000 руб. (200 000 х 48 мес.). </w:t>
      </w:r>
    </w:p>
    <w:p w:rsidR="00575520" w:rsidRDefault="00FB040B">
      <w:pPr>
        <w:widowControl w:val="0"/>
        <w:ind w:firstLine="567"/>
        <w:jc w:val="both"/>
      </w:pPr>
      <w:r>
        <w:t>Несписанная на расходы по обычным видам деятельности сумма  НИОКР на счете 04 составляет  2 400 000 руб. (12 000 000 - 9 600 000).</w:t>
      </w:r>
    </w:p>
    <w:p w:rsidR="00575520" w:rsidRDefault="00FB040B">
      <w:pPr>
        <w:widowControl w:val="0"/>
        <w:ind w:firstLine="567"/>
        <w:jc w:val="both"/>
      </w:pPr>
      <w:r>
        <w:t>Согласно п. 15 ПБУ 17/02 «Учет расходов на научно-исследовательские, опытно-конструкторские и технологические работы», утв. приказом Минфина России от 19.11.2002  № 115н, в случае прекращения использования результатов НИОКР в производстве несписанные суммы  подлежат отнесению на прочие расходы на дату принятия решения о прекращении использования результатов НИОКР:</w:t>
      </w:r>
    </w:p>
    <w:p w:rsidR="00575520" w:rsidRDefault="00FB040B">
      <w:pPr>
        <w:widowControl w:val="0"/>
        <w:ind w:firstLine="567"/>
        <w:jc w:val="both"/>
      </w:pPr>
      <w:r>
        <w:t xml:space="preserve">Дт 91  Кт 04  с/с   2 400 000 руб. </w:t>
      </w:r>
    </w:p>
    <w:p w:rsidR="00575520" w:rsidRDefault="00FB040B">
      <w:pPr>
        <w:widowControl w:val="0"/>
        <w:ind w:firstLine="567"/>
        <w:jc w:val="both"/>
      </w:pPr>
      <w:r>
        <w:t>В регистрах бухгалтерского учета организации на 31.12.2021 г. числовое значение показателя «Результаты НИОКР» отсутствует.</w:t>
      </w: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575520">
      <w:pPr>
        <w:ind w:firstLine="454"/>
        <w:jc w:val="both"/>
      </w:pPr>
    </w:p>
    <w:p w:rsidR="00575520" w:rsidRDefault="00FB040B">
      <w:pPr>
        <w:ind w:firstLine="567"/>
        <w:jc w:val="both"/>
      </w:pPr>
      <w:r>
        <w:t>4.  При</w:t>
      </w:r>
      <w:r>
        <w:rPr>
          <w:b/>
          <w:bCs/>
        </w:rPr>
        <w:t xml:space="preserve"> </w:t>
      </w:r>
      <w:r>
        <w:t xml:space="preserve"> разработке макета товарного знака в апреле отчетного года торговой организацией были произведены следующие затраты:</w:t>
      </w:r>
    </w:p>
    <w:p w:rsidR="00575520" w:rsidRDefault="00FB040B">
      <w:pPr>
        <w:ind w:firstLine="567"/>
        <w:jc w:val="both"/>
      </w:pPr>
      <w:r>
        <w:t>-</w:t>
      </w:r>
      <w:r>
        <w:tab/>
        <w:t>списаны материалы на сумму 30 078 руб.;</w:t>
      </w:r>
    </w:p>
    <w:p w:rsidR="00575520" w:rsidRDefault="00FB040B">
      <w:pPr>
        <w:ind w:firstLine="567"/>
        <w:jc w:val="both"/>
      </w:pPr>
      <w:r>
        <w:t>-</w:t>
      </w:r>
      <w:r>
        <w:tab/>
        <w:t>начислена заработная плата    80 000 руб.;</w:t>
      </w:r>
    </w:p>
    <w:p w:rsidR="00575520" w:rsidRDefault="00FB040B">
      <w:pPr>
        <w:ind w:firstLine="567"/>
        <w:jc w:val="both"/>
      </w:pPr>
      <w:r>
        <w:t>- страховые взносы в сумме       24  000 руб.</w:t>
      </w:r>
    </w:p>
    <w:p w:rsidR="00575520" w:rsidRDefault="00FB040B">
      <w:pPr>
        <w:ind w:firstLine="567"/>
        <w:jc w:val="both"/>
      </w:pPr>
      <w:r>
        <w:t>В мае отчетного года была подана заявка на регистрацию исключительного права на товарный знак. Стоимость услуг по регистрации - 10 000 руб. Оплата произведена с расчетного счета организации. Государственная регистрация товарного знака состоялась в июне отчетного года.</w:t>
      </w:r>
    </w:p>
    <w:p w:rsidR="00575520" w:rsidRDefault="00FB040B">
      <w:pPr>
        <w:ind w:firstLine="567"/>
        <w:jc w:val="both"/>
      </w:pPr>
      <w:r>
        <w:t>Согласно учетной политике организация начисляет амортизацию по нематериальным активам линейным способом.</w:t>
      </w:r>
    </w:p>
    <w:p w:rsidR="00575520" w:rsidRDefault="00FB040B">
      <w:pPr>
        <w:ind w:firstLine="567"/>
        <w:jc w:val="both"/>
      </w:pPr>
      <w:r>
        <w:t>Раскройте порядок отражения всех операций, возникших в связи с описанной ситуацией, в бухгалтерском учете, включая операцию по начислению амортизации товарного знака за первый месяц. Приведите нормативное обоснование всех отраженных операций.</w:t>
      </w:r>
    </w:p>
    <w:p w:rsidR="00575520" w:rsidRDefault="00FB040B">
      <w:pPr>
        <w:ind w:firstLine="567"/>
        <w:jc w:val="both"/>
      </w:pPr>
      <w:r>
        <w:t xml:space="preserve"> </w:t>
      </w: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Pr="00A72821" w:rsidRDefault="00FB040B" w:rsidP="00A72821">
      <w:pPr>
        <w:ind w:firstLine="567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Резюме ответа 4</w:t>
      </w:r>
    </w:p>
    <w:p w:rsidR="00575520" w:rsidRDefault="00FB040B">
      <w:pPr>
        <w:ind w:firstLine="567"/>
        <w:jc w:val="both"/>
      </w:pPr>
      <w:r>
        <w:t>Согласно п.3 ПБУ "Учет нематериальных активов", утв. Приказом Минфина России от 27.12.2007 №153н (ПБУ 14/2007) к нематериальным активам относятся активы при выполнении ряда условий. На основании п. 4 ПБУ 14/2007 к нематериальным активам относятся, в том числе, товарные знаки.</w:t>
      </w:r>
    </w:p>
    <w:p w:rsidR="00575520" w:rsidRDefault="00FB040B">
      <w:pPr>
        <w:ind w:firstLine="567"/>
        <w:jc w:val="both"/>
      </w:pPr>
      <w:r>
        <w:t xml:space="preserve">В силу п.1 ст. 1491 ГК РФ исключительное право на товарный знак действует в течение десяти лет со дня подачи заявки на государственную регистрацию товарного знака в федеральный орган исполнительной власти по интеллектуальной собственности. </w:t>
      </w:r>
    </w:p>
    <w:p w:rsidR="00575520" w:rsidRDefault="00FB040B">
      <w:pPr>
        <w:ind w:firstLine="567"/>
        <w:jc w:val="both"/>
      </w:pPr>
      <w:r>
        <w:rPr>
          <w:shd w:val="clear" w:color="auto" w:fill="FFFFFF"/>
        </w:rPr>
        <w:t>Нематериальный актив принимается к бухгалтерскому учету по фактической (первоначальной) стоимости на дату принятия его к бухгалтерскому учету (</w:t>
      </w:r>
      <w:r>
        <w:t xml:space="preserve">п. 6 ПБУ 14/2007) в сумме фактических затрат (п. п.7,8,9 ПБУ 14/2007) без </w:t>
      </w:r>
      <w:r>
        <w:rPr>
          <w:shd w:val="clear" w:color="auto" w:fill="FFFFFF"/>
        </w:rPr>
        <w:t>возмещаемых налогов</w:t>
      </w:r>
      <w:r>
        <w:t xml:space="preserve"> (п. 10 ПБУ 14/2007)</w:t>
      </w:r>
      <w:r>
        <w:rPr>
          <w:shd w:val="clear" w:color="auto" w:fill="FFFFFF"/>
        </w:rPr>
        <w:t>.</w:t>
      </w:r>
    </w:p>
    <w:p w:rsidR="00575520" w:rsidRDefault="00575520">
      <w:pPr>
        <w:ind w:firstLine="567"/>
        <w:jc w:val="both"/>
      </w:pPr>
    </w:p>
    <w:p w:rsidR="00575520" w:rsidRDefault="00FB040B">
      <w:pPr>
        <w:ind w:firstLine="567"/>
        <w:jc w:val="both"/>
      </w:pPr>
      <w:r>
        <w:t>Отражение операций в бухгалтерском учете организации отражается следующими записями (Инструкция по применению Плана счетов):</w:t>
      </w:r>
    </w:p>
    <w:p w:rsidR="00575520" w:rsidRDefault="00FB040B">
      <w:pPr>
        <w:ind w:firstLine="567"/>
        <w:jc w:val="both"/>
      </w:pPr>
      <w:r>
        <w:t xml:space="preserve"> Апрель</w:t>
      </w:r>
    </w:p>
    <w:p w:rsidR="00575520" w:rsidRDefault="00FB040B">
      <w:pPr>
        <w:ind w:firstLine="567"/>
        <w:jc w:val="both"/>
      </w:pPr>
      <w:r>
        <w:t>Дт08       Кт10   30 078 руб. – списаны материалы на изготовление товарного знака;</w:t>
      </w:r>
    </w:p>
    <w:p w:rsidR="00575520" w:rsidRDefault="00FB040B">
      <w:pPr>
        <w:ind w:firstLine="567"/>
        <w:jc w:val="both"/>
      </w:pPr>
      <w:r>
        <w:t xml:space="preserve">Дт 08      Кт70   80 000 руб. – начислена заработная плата </w:t>
      </w:r>
    </w:p>
    <w:p w:rsidR="00575520" w:rsidRDefault="00FB040B">
      <w:pPr>
        <w:ind w:firstLine="567"/>
        <w:jc w:val="both"/>
      </w:pPr>
      <w:r>
        <w:t>Дт 08      Кт 69  24 000 руб. -  начислены страховые взносы</w:t>
      </w:r>
    </w:p>
    <w:p w:rsidR="00575520" w:rsidRDefault="00FB040B">
      <w:pPr>
        <w:ind w:firstLine="567"/>
        <w:jc w:val="both"/>
      </w:pPr>
      <w:r>
        <w:t xml:space="preserve"> Май </w:t>
      </w:r>
    </w:p>
    <w:p w:rsidR="00575520" w:rsidRDefault="00FB040B">
      <w:pPr>
        <w:ind w:firstLine="567"/>
        <w:jc w:val="both"/>
      </w:pPr>
      <w:r>
        <w:t>Дт 08      Кт76  10 000 руб. – учтены расходы по регистрации товарного знака.</w:t>
      </w:r>
    </w:p>
    <w:p w:rsidR="00575520" w:rsidRDefault="00FB040B">
      <w:pPr>
        <w:ind w:firstLine="567"/>
        <w:jc w:val="both"/>
      </w:pPr>
      <w:r>
        <w:t xml:space="preserve">Дт 76      Кт 51 10 000 руб. -  оплачена регистрация товарного знака </w:t>
      </w:r>
    </w:p>
    <w:p w:rsidR="00575520" w:rsidRDefault="00FB040B">
      <w:pPr>
        <w:ind w:firstLine="567"/>
        <w:jc w:val="both"/>
      </w:pPr>
      <w:r>
        <w:t>Июнь</w:t>
      </w:r>
    </w:p>
    <w:p w:rsidR="00575520" w:rsidRDefault="00FB040B">
      <w:pPr>
        <w:ind w:firstLine="567"/>
        <w:jc w:val="both"/>
      </w:pPr>
      <w:r>
        <w:t xml:space="preserve"> Дт 04 Кт08 144 078 руб. (30 078+80000+24000+10000)– принят к учету товарный знак по первоначальной стоимости. </w:t>
      </w:r>
    </w:p>
    <w:p w:rsidR="00575520" w:rsidRDefault="00575520">
      <w:pPr>
        <w:ind w:firstLine="567"/>
        <w:jc w:val="both"/>
      </w:pPr>
    </w:p>
    <w:p w:rsidR="00575520" w:rsidRDefault="00FB040B">
      <w:pPr>
        <w:ind w:firstLine="567"/>
        <w:jc w:val="both"/>
      </w:pPr>
      <w:r>
        <w:t>Амортизационные отчисления по нематериальным активам начинаются с первого числа месяца, следующего за месяцем принятия их к бухгалтерскому учету, т.е. в данном примере - с июля (п. 31 ПБУ 14/2007). Срок полезного использования для целей бухгалтерского учета составит 10 лет*12 мес.=120 мес.; 120-2=118 мес. Амортизационные отчисления в месяц составят:</w:t>
      </w:r>
    </w:p>
    <w:p w:rsidR="00575520" w:rsidRDefault="00FB040B">
      <w:pPr>
        <w:ind w:firstLine="567"/>
        <w:jc w:val="both"/>
      </w:pPr>
      <w:r>
        <w:t xml:space="preserve"> 144  078 : 118 мес. = 1221 руб.</w:t>
      </w:r>
    </w:p>
    <w:p w:rsidR="00575520" w:rsidRDefault="00FB040B">
      <w:pPr>
        <w:ind w:firstLine="567"/>
        <w:jc w:val="both"/>
      </w:pPr>
      <w:r>
        <w:t xml:space="preserve">Ежемесячно, с июля </w:t>
      </w:r>
    </w:p>
    <w:p w:rsidR="00575520" w:rsidRDefault="00FB040B">
      <w:pPr>
        <w:ind w:firstLine="567"/>
        <w:jc w:val="both"/>
      </w:pPr>
      <w:r>
        <w:t xml:space="preserve"> Дт44 Кт05 1221 руб. – начислена амортизация.</w:t>
      </w:r>
    </w:p>
    <w:p w:rsidR="00575520" w:rsidRDefault="00575520">
      <w:pPr>
        <w:spacing w:before="100" w:after="100" w:line="276" w:lineRule="auto"/>
        <w:ind w:left="426"/>
      </w:pPr>
    </w:p>
    <w:p w:rsidR="00575520" w:rsidRDefault="00575520">
      <w:pPr>
        <w:spacing w:before="100" w:after="100" w:line="276" w:lineRule="auto"/>
        <w:ind w:left="426"/>
      </w:pPr>
    </w:p>
    <w:p w:rsidR="00575520" w:rsidRDefault="00575520">
      <w:pPr>
        <w:spacing w:before="100" w:after="100" w:line="276" w:lineRule="auto"/>
        <w:ind w:left="426"/>
      </w:pPr>
    </w:p>
    <w:p w:rsidR="00575520" w:rsidRDefault="00575520">
      <w:pPr>
        <w:spacing w:before="100" w:after="100" w:line="276" w:lineRule="auto"/>
        <w:ind w:left="426"/>
      </w:pPr>
    </w:p>
    <w:p w:rsidR="00575520" w:rsidRDefault="00575520">
      <w:pPr>
        <w:spacing w:before="100" w:after="100" w:line="276" w:lineRule="auto"/>
        <w:ind w:left="426"/>
      </w:pPr>
    </w:p>
    <w:p w:rsidR="00575520" w:rsidRDefault="00575520">
      <w:pPr>
        <w:spacing w:before="100" w:after="100" w:line="276" w:lineRule="auto"/>
        <w:ind w:left="426"/>
      </w:pPr>
    </w:p>
    <w:p w:rsidR="00575520" w:rsidRDefault="00575520">
      <w:pPr>
        <w:spacing w:before="100" w:after="100" w:line="276" w:lineRule="auto"/>
        <w:ind w:left="426"/>
      </w:pPr>
    </w:p>
    <w:p w:rsidR="00575520" w:rsidRDefault="00575520">
      <w:pPr>
        <w:spacing w:before="100" w:after="100" w:line="276" w:lineRule="auto"/>
        <w:ind w:left="426"/>
      </w:pPr>
    </w:p>
    <w:p w:rsidR="00575520" w:rsidRDefault="00575520">
      <w:pPr>
        <w:spacing w:before="100" w:after="100" w:line="276" w:lineRule="auto"/>
        <w:ind w:left="426"/>
      </w:pPr>
    </w:p>
    <w:p w:rsidR="00575520" w:rsidRDefault="00575520">
      <w:pPr>
        <w:spacing w:before="100" w:after="100" w:line="276" w:lineRule="auto"/>
        <w:ind w:left="426"/>
      </w:pPr>
    </w:p>
    <w:p w:rsidR="0071034F" w:rsidRDefault="0071034F" w:rsidP="0071034F">
      <w:pPr>
        <w:widowControl w:val="0"/>
        <w:ind w:firstLine="567"/>
        <w:jc w:val="both"/>
      </w:pPr>
    </w:p>
    <w:p w:rsidR="00575520" w:rsidRDefault="00FB040B" w:rsidP="0071034F">
      <w:pPr>
        <w:widowControl w:val="0"/>
        <w:ind w:firstLine="567"/>
        <w:jc w:val="both"/>
      </w:pPr>
      <w:r>
        <w:lastRenderedPageBreak/>
        <w:t>5.На основании договора цессии Организация (цессионарий) приобрела у кредитора (цедент) право требования, возникшее из договора поставки, по цене 840 000 руб. (НДС не облагается). Приобретенное право требования оплачено цеденту в месяце приобретения. Величина приобретенного требования (дебиторской задолженности) составляет 1080 000 руб. (в том числе НДС 180 000 руб.). Приобретенное требование  было погашено должником в сумме 1080000 (в том числе ндс180 000 руб.). В соответствии с учетной политикой Организации доходы по  финансовым вложениям признаются прочими поступлениями.</w:t>
      </w:r>
    </w:p>
    <w:p w:rsidR="00575520" w:rsidRDefault="00BF1971" w:rsidP="0071034F">
      <w:pPr>
        <w:widowControl w:val="0"/>
        <w:ind w:firstLine="567"/>
        <w:jc w:val="both"/>
      </w:pPr>
      <w:r>
        <w:t xml:space="preserve"> </w:t>
      </w:r>
      <w:r w:rsidR="00FB040B">
        <w:t>Отразите в бухгалтерском учете Организации (цессионарий) операции. Приведите нормативное обоснование всех отраженных операций.</w:t>
      </w:r>
    </w:p>
    <w:p w:rsidR="00575520" w:rsidRDefault="00FB040B">
      <w:pPr>
        <w:ind w:firstLine="567"/>
        <w:jc w:val="both"/>
      </w:pPr>
      <w:r>
        <w:t xml:space="preserve"> </w:t>
      </w: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B92A7E" w:rsidRDefault="00B92A7E">
      <w:pPr>
        <w:ind w:firstLine="567"/>
        <w:jc w:val="center"/>
        <w:rPr>
          <w:b/>
          <w:bCs/>
          <w:shd w:val="clear" w:color="auto" w:fill="FFFFFF"/>
        </w:rPr>
      </w:pPr>
    </w:p>
    <w:p w:rsidR="00B92A7E" w:rsidRDefault="00B92A7E">
      <w:pPr>
        <w:ind w:firstLine="567"/>
        <w:jc w:val="center"/>
        <w:rPr>
          <w:b/>
          <w:bCs/>
          <w:shd w:val="clear" w:color="auto" w:fill="FFFFFF"/>
        </w:rPr>
      </w:pPr>
    </w:p>
    <w:p w:rsidR="00B92A7E" w:rsidRDefault="00B92A7E">
      <w:pPr>
        <w:ind w:firstLine="567"/>
        <w:jc w:val="center"/>
        <w:rPr>
          <w:b/>
          <w:bCs/>
          <w:shd w:val="clear" w:color="auto" w:fill="FFFFFF"/>
        </w:rPr>
      </w:pPr>
    </w:p>
    <w:p w:rsidR="00B92A7E" w:rsidRDefault="00B92A7E">
      <w:pPr>
        <w:ind w:firstLine="567"/>
        <w:jc w:val="center"/>
        <w:rPr>
          <w:b/>
          <w:bCs/>
          <w:shd w:val="clear" w:color="auto" w:fill="FFFFFF"/>
        </w:rPr>
      </w:pPr>
    </w:p>
    <w:p w:rsidR="00B92A7E" w:rsidRDefault="00B92A7E">
      <w:pPr>
        <w:ind w:firstLine="567"/>
        <w:jc w:val="center"/>
        <w:rPr>
          <w:b/>
          <w:bCs/>
          <w:shd w:val="clear" w:color="auto" w:fill="FFFFFF"/>
        </w:rPr>
      </w:pPr>
    </w:p>
    <w:p w:rsidR="00B92A7E" w:rsidRDefault="00B92A7E">
      <w:pPr>
        <w:ind w:firstLine="567"/>
        <w:jc w:val="center"/>
        <w:rPr>
          <w:b/>
          <w:bCs/>
          <w:shd w:val="clear" w:color="auto" w:fill="FFFFFF"/>
        </w:rPr>
      </w:pPr>
    </w:p>
    <w:p w:rsidR="0071034F" w:rsidRDefault="0071034F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FB040B">
      <w:pPr>
        <w:ind w:firstLine="567"/>
        <w:jc w:val="center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>Резюме ответа 5</w:t>
      </w:r>
    </w:p>
    <w:p w:rsidR="00575520" w:rsidRDefault="00FB040B" w:rsidP="0071034F">
      <w:pPr>
        <w:widowControl w:val="0"/>
        <w:ind w:firstLine="567"/>
        <w:jc w:val="both"/>
      </w:pPr>
      <w:r>
        <w:t>Согласно п.п. 2, 3 ПБУ 19/02"Учет финансовых вложений", приказ Минфина России от 10.12.2002 N 126н дебиторская задолженность, приобретенная на основании договора уступки права требования, учитывается в составе финансовых вложений организации. На основании п. п. 8, 9 ПБУ 19/02 финансовые вложения принимается к бухгалтерскому учету по первоначальной стоимости, в сумме фактических затрат без НДС.</w:t>
      </w:r>
    </w:p>
    <w:p w:rsidR="00575520" w:rsidRDefault="00FB040B" w:rsidP="0071034F">
      <w:pPr>
        <w:spacing w:before="100" w:after="100"/>
        <w:ind w:firstLine="567"/>
      </w:pPr>
      <w:r>
        <w:t>В соответствии с Планом счетов бухгалтерского учета финансово-хозяйственной деятельности организаций, Приказ Минфина России от 31.10.2000 N 94н фактические затраты на финансовое вложение отражаются на счете 58:</w:t>
      </w:r>
    </w:p>
    <w:p w:rsidR="00575520" w:rsidRDefault="00FB040B">
      <w:pPr>
        <w:spacing w:before="100" w:after="100"/>
      </w:pPr>
      <w:r>
        <w:t>Дт 58   Кт 76    840 000 руб. - отражено финансовое вложение по договору цессии</w:t>
      </w:r>
    </w:p>
    <w:p w:rsidR="00575520" w:rsidRDefault="00FB040B">
      <w:pPr>
        <w:spacing w:before="100" w:after="100"/>
      </w:pPr>
      <w:r>
        <w:t>Дт 76   Кт 51    840 000 руб. – оплата по договору цессии</w:t>
      </w:r>
    </w:p>
    <w:p w:rsidR="00575520" w:rsidRDefault="00FB040B" w:rsidP="0071034F">
      <w:pPr>
        <w:spacing w:before="100" w:after="100"/>
        <w:ind w:firstLine="567"/>
      </w:pPr>
      <w:r>
        <w:t xml:space="preserve">При погашении требования должником в учете организации отражается выбытие финансового вложения (п. 25 ПБУ 19/02). </w:t>
      </w:r>
    </w:p>
    <w:p w:rsidR="00575520" w:rsidRDefault="00FB040B" w:rsidP="0071034F">
      <w:pPr>
        <w:spacing w:before="100" w:after="100"/>
        <w:ind w:firstLine="567"/>
      </w:pPr>
      <w:r>
        <w:t>Доходы и расходы от такой операции признаются прочими доходами и расходами на дату погашения требования должником на основании п. 34 ПБУ 19/02 и Учетной политики.</w:t>
      </w:r>
    </w:p>
    <w:p w:rsidR="00575520" w:rsidRDefault="00FB040B">
      <w:pPr>
        <w:spacing w:before="100" w:after="100"/>
      </w:pPr>
      <w:r>
        <w:t>Дт 51 Кт 62   1 080 000 руб. – получены средства от должника</w:t>
      </w:r>
    </w:p>
    <w:p w:rsidR="00575520" w:rsidRDefault="00FB040B">
      <w:pPr>
        <w:spacing w:before="100" w:after="100"/>
      </w:pPr>
      <w:r>
        <w:t>Дт 62 Кт 91   1 080 000 руб. - признан прочий доход в сумме оплаты, полученной от должника</w:t>
      </w:r>
    </w:p>
    <w:p w:rsidR="00575520" w:rsidRDefault="00FB040B">
      <w:pPr>
        <w:spacing w:before="100" w:after="100"/>
      </w:pPr>
      <w:r>
        <w:t>Дт 91 Кт 58     840 000 руб. - списана первоначальная стоимость выбывшего денежного требования</w:t>
      </w:r>
    </w:p>
    <w:p w:rsidR="00575520" w:rsidRDefault="00FB040B" w:rsidP="0071034F">
      <w:pPr>
        <w:spacing w:before="100" w:after="100"/>
        <w:ind w:firstLine="567"/>
      </w:pPr>
      <w:r>
        <w:t>В соответствии с п. 4 ст. 155, п. 8 ст. 167 НК РФ на дату исполнения должником обязательства налоговая база по НДС определяется в размере превышения полученной от должника суммы над суммой расходов на приобретение. Сумма НДС рассчитывается с применением налоговой ставки 20/120 согласно п. 4 ст. 164 НК РФ.</w:t>
      </w:r>
    </w:p>
    <w:p w:rsidR="00575520" w:rsidRDefault="00FB040B">
      <w:pPr>
        <w:spacing w:before="100" w:after="100"/>
      </w:pPr>
      <w:r>
        <w:t>Дт 91 Кт 68     40 000 руб. ((1 080 000 - 840 000) x 20/120) - начислен НДС</w:t>
      </w:r>
    </w:p>
    <w:p w:rsidR="00575520" w:rsidRDefault="00FB040B">
      <w:pPr>
        <w:spacing w:before="100" w:after="100"/>
      </w:pPr>
      <w:r>
        <w:t>Дт 91 Кт 99   200 000 руб. (1 080 000-840 000-40 000) – прибыль по договору цессии</w:t>
      </w: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B92A7E" w:rsidRDefault="00B92A7E">
      <w:pPr>
        <w:ind w:firstLine="567"/>
        <w:jc w:val="both"/>
        <w:rPr>
          <w:b/>
          <w:bCs/>
        </w:rPr>
      </w:pPr>
    </w:p>
    <w:p w:rsidR="00B92A7E" w:rsidRDefault="00B92A7E">
      <w:pPr>
        <w:ind w:firstLine="567"/>
        <w:jc w:val="both"/>
        <w:rPr>
          <w:b/>
          <w:bCs/>
        </w:rPr>
      </w:pPr>
    </w:p>
    <w:p w:rsidR="00B92A7E" w:rsidRDefault="00B92A7E">
      <w:pPr>
        <w:ind w:firstLine="567"/>
        <w:jc w:val="both"/>
        <w:rPr>
          <w:b/>
          <w:bCs/>
        </w:rPr>
      </w:pPr>
    </w:p>
    <w:p w:rsidR="00B92A7E" w:rsidRDefault="00B92A7E">
      <w:pPr>
        <w:ind w:firstLine="567"/>
        <w:jc w:val="both"/>
        <w:rPr>
          <w:b/>
          <w:bCs/>
        </w:rPr>
      </w:pPr>
    </w:p>
    <w:p w:rsidR="00B92A7E" w:rsidRDefault="00B92A7E">
      <w:pPr>
        <w:ind w:firstLine="567"/>
        <w:jc w:val="both"/>
        <w:rPr>
          <w:b/>
          <w:bCs/>
        </w:rPr>
      </w:pPr>
    </w:p>
    <w:p w:rsidR="00B92A7E" w:rsidRDefault="00B92A7E">
      <w:pPr>
        <w:ind w:firstLine="567"/>
        <w:jc w:val="both"/>
        <w:rPr>
          <w:b/>
          <w:bCs/>
        </w:rPr>
      </w:pPr>
    </w:p>
    <w:p w:rsidR="00B92A7E" w:rsidRDefault="00B92A7E">
      <w:pPr>
        <w:ind w:firstLine="567"/>
        <w:jc w:val="both"/>
        <w:rPr>
          <w:b/>
          <w:bCs/>
        </w:rPr>
      </w:pPr>
    </w:p>
    <w:p w:rsidR="00B92A7E" w:rsidRDefault="00B92A7E">
      <w:pPr>
        <w:ind w:firstLine="567"/>
        <w:jc w:val="both"/>
        <w:rPr>
          <w:b/>
          <w:bCs/>
        </w:rPr>
      </w:pPr>
    </w:p>
    <w:p w:rsidR="00575520" w:rsidRDefault="00FB040B">
      <w:pPr>
        <w:ind w:firstLine="567"/>
        <w:jc w:val="both"/>
      </w:pPr>
      <w:r>
        <w:rPr>
          <w:b/>
          <w:bCs/>
        </w:rPr>
        <w:lastRenderedPageBreak/>
        <w:t xml:space="preserve">6. </w:t>
      </w:r>
      <w:r>
        <w:t>Российская организация в ноябре 2021 г. приобрела акции, обращающиеся на ОРЦБ, с привлечением брокера. При покупке акций организация воспользовалась услугами консультанта – эксперта, которые были оплачены с расчетного счета в размере 5000 руб. (без НДС). На покупку акций брокеру было перечислено 105 000 руб. Брокер приобрел 50 обыкновенных акций по цене 2000 руб. за штуку и удержал свое вознаграждение в сумме 5000 руб. (без НДС) из перечисленной ему суммы. Текущая рыночная стоимость акций по состоянию на 31 декабря 2021 г. составляла 1900 руб. за штуку. В январе 2022 г. акции были проданы через брокера по цене 1800 руб. за штуку, вознаграждение брокера составило 4000 руб. (без НДС)</w:t>
      </w:r>
    </w:p>
    <w:p w:rsidR="00575520" w:rsidRDefault="00575520">
      <w:pPr>
        <w:ind w:firstLine="567"/>
        <w:jc w:val="both"/>
      </w:pPr>
    </w:p>
    <w:p w:rsidR="00575520" w:rsidRDefault="00FB040B">
      <w:pPr>
        <w:ind w:firstLine="567"/>
        <w:jc w:val="both"/>
      </w:pPr>
      <w:r>
        <w:t xml:space="preserve">В соответствии с учетной политикой организации операции с ценными бумагами не относятся к обычным видам деятельности организации. Уровень существенности для целей включения затрат в стоимость финансовых вложений составляет 4% от стоимости вложений. </w:t>
      </w:r>
    </w:p>
    <w:p w:rsidR="00575520" w:rsidRDefault="00FB040B">
      <w:pPr>
        <w:ind w:firstLine="567"/>
        <w:jc w:val="both"/>
      </w:pPr>
      <w:r>
        <w:t>Раскройте порядок отражения операций, возникших в связи с описанной ситуацией, в бухгалтерском учете организации. Определите финансовый результат от продажи акций. Приведите нормативное обоснование всех отраженных операций.</w:t>
      </w:r>
    </w:p>
    <w:p w:rsidR="00575520" w:rsidRDefault="00FB040B">
      <w:pPr>
        <w:ind w:firstLine="567"/>
        <w:jc w:val="both"/>
      </w:pPr>
      <w:r>
        <w:t xml:space="preserve"> </w:t>
      </w:r>
    </w:p>
    <w:p w:rsidR="00575520" w:rsidRDefault="00575520">
      <w:pPr>
        <w:ind w:firstLine="284"/>
        <w:jc w:val="both"/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B92A7E" w:rsidRDefault="00B92A7E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FB040B">
      <w:pPr>
        <w:ind w:firstLine="567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Резюме ответа 6</w:t>
      </w:r>
    </w:p>
    <w:p w:rsidR="00575520" w:rsidRDefault="00575520">
      <w:pPr>
        <w:spacing w:after="120"/>
        <w:ind w:firstLine="567"/>
        <w:jc w:val="center"/>
        <w:rPr>
          <w:b/>
          <w:bCs/>
        </w:rPr>
      </w:pPr>
    </w:p>
    <w:p w:rsidR="00575520" w:rsidRDefault="00FB040B">
      <w:pPr>
        <w:ind w:firstLine="567"/>
        <w:jc w:val="both"/>
      </w:pPr>
      <w:r>
        <w:t>Финансовые вложения принимаются к учету по первоначальной стоимости, в состав которой включаются все фактические затраты по приобретению ценных бумаг, включая стоимость консультационных и посреднических услуг – п. 9 ПБУ 19/02 «Учет финансовых вложений», утв. приказом Минфина России от 10.12.2002 № 126н.  Согласно п.11 ПБУ 19/02 несущественные расходы могут признаваться прочими</w:t>
      </w:r>
      <w:r>
        <w:rPr>
          <w:shd w:val="clear" w:color="auto" w:fill="FFFFFF"/>
        </w:rPr>
        <w:t xml:space="preserve"> в том отчетном периоде, в котором были приняты к бухгалтерскому учету ценные бумаги.</w:t>
      </w:r>
      <w:r>
        <w:t xml:space="preserve"> В данном случае сумма услуг консультанта и брокера существенна   (10 000:100 000х100%), поэтому первоначальная стоимость акций составит:</w:t>
      </w:r>
    </w:p>
    <w:p w:rsidR="00575520" w:rsidRDefault="00FB040B">
      <w:pPr>
        <w:ind w:firstLine="567"/>
        <w:jc w:val="both"/>
      </w:pPr>
      <w:r>
        <w:t>50*2000+5000+5000 = 110 000 руб.</w:t>
      </w:r>
    </w:p>
    <w:p w:rsidR="00575520" w:rsidRDefault="00575520">
      <w:pPr>
        <w:ind w:firstLine="567"/>
        <w:jc w:val="both"/>
      </w:pPr>
    </w:p>
    <w:p w:rsidR="00575520" w:rsidRDefault="00FB040B">
      <w:pPr>
        <w:ind w:firstLine="567"/>
        <w:jc w:val="both"/>
        <w:rPr>
          <w:u w:val="single"/>
        </w:rPr>
      </w:pPr>
      <w:r>
        <w:rPr>
          <w:u w:val="single"/>
        </w:rPr>
        <w:t>Ноябрь 2021 г.</w:t>
      </w:r>
    </w:p>
    <w:p w:rsidR="00575520" w:rsidRDefault="00FB040B">
      <w:pPr>
        <w:ind w:firstLine="567"/>
        <w:jc w:val="both"/>
      </w:pPr>
      <w:r>
        <w:t>Дт 76  Кт 51      5 000 руб. -  оплата услуг консультанта</w:t>
      </w:r>
    </w:p>
    <w:p w:rsidR="00575520" w:rsidRDefault="00FB040B">
      <w:pPr>
        <w:ind w:firstLine="567"/>
        <w:jc w:val="both"/>
      </w:pPr>
      <w:r>
        <w:t>Дт 76  Кт 51  105 000 руб. - перечислено с расчетного счета брокеру на приобретение ценных бумаг</w:t>
      </w:r>
    </w:p>
    <w:p w:rsidR="00575520" w:rsidRDefault="00FB040B">
      <w:pPr>
        <w:ind w:firstLine="567"/>
        <w:jc w:val="both"/>
      </w:pPr>
      <w:r>
        <w:t>Дт 58   Кт 76  110 000 руб. - приняты к учету приобретенные акции</w:t>
      </w:r>
    </w:p>
    <w:p w:rsidR="00575520" w:rsidRDefault="00575520">
      <w:pPr>
        <w:ind w:firstLine="567"/>
        <w:jc w:val="both"/>
      </w:pPr>
    </w:p>
    <w:p w:rsidR="00575520" w:rsidRDefault="00FB040B">
      <w:pPr>
        <w:ind w:firstLine="567"/>
        <w:jc w:val="both"/>
        <w:rPr>
          <w:u w:val="single"/>
        </w:rPr>
      </w:pPr>
      <w:r>
        <w:rPr>
          <w:u w:val="single"/>
        </w:rPr>
        <w:t xml:space="preserve">31 декабря 2021 г. </w:t>
      </w:r>
    </w:p>
    <w:p w:rsidR="00575520" w:rsidRDefault="00FB040B">
      <w:pPr>
        <w:ind w:firstLine="567"/>
        <w:jc w:val="both"/>
      </w:pPr>
      <w:r>
        <w:t xml:space="preserve">По данным ценным бумагам определяется текущая рыночная стоимость. Согласно п. 20 ПБУ 19/02 организация производит корректировку стоимости ценных бумаг до текущей рыночной стоимости по состоянию на конец года: 31.12.2021. </w:t>
      </w:r>
    </w:p>
    <w:p w:rsidR="00575520" w:rsidRDefault="00FB040B">
      <w:pPr>
        <w:ind w:firstLine="567"/>
        <w:jc w:val="both"/>
      </w:pPr>
      <w:r>
        <w:t>Величина корректировки равна:</w:t>
      </w:r>
    </w:p>
    <w:p w:rsidR="00575520" w:rsidRDefault="00FB040B">
      <w:pPr>
        <w:ind w:firstLine="567"/>
        <w:jc w:val="both"/>
      </w:pPr>
      <w:r>
        <w:t>50*1900=95 000</w:t>
      </w:r>
    </w:p>
    <w:p w:rsidR="00575520" w:rsidRDefault="00FB040B">
      <w:pPr>
        <w:ind w:firstLine="567"/>
        <w:jc w:val="both"/>
      </w:pPr>
      <w:r>
        <w:t>110 000- 95 000 = 15 000 руб.</w:t>
      </w:r>
    </w:p>
    <w:p w:rsidR="00575520" w:rsidRDefault="00FB040B">
      <w:pPr>
        <w:ind w:firstLine="567"/>
        <w:jc w:val="both"/>
      </w:pPr>
      <w:r>
        <w:t>Данная корректировка включается в состав прочих расходов (п. 20 ПБУ 19/02).</w:t>
      </w:r>
    </w:p>
    <w:p w:rsidR="00575520" w:rsidRDefault="00FB040B">
      <w:pPr>
        <w:ind w:firstLine="567"/>
        <w:jc w:val="both"/>
      </w:pPr>
      <w:r>
        <w:t>Дт 91    Кт 58       15 000 руб. - произведена корректировка стоимости приобретенных ценных бумаг</w:t>
      </w:r>
    </w:p>
    <w:p w:rsidR="00575520" w:rsidRDefault="00575520">
      <w:pPr>
        <w:ind w:firstLine="567"/>
        <w:jc w:val="both"/>
        <w:rPr>
          <w:u w:val="single"/>
        </w:rPr>
      </w:pPr>
    </w:p>
    <w:p w:rsidR="00575520" w:rsidRDefault="00FB040B">
      <w:pPr>
        <w:ind w:firstLine="567"/>
        <w:jc w:val="both"/>
      </w:pPr>
      <w:r>
        <w:rPr>
          <w:u w:val="single"/>
        </w:rPr>
        <w:t>Январь 2022 г</w:t>
      </w:r>
      <w:r>
        <w:t>.</w:t>
      </w:r>
    </w:p>
    <w:p w:rsidR="00575520" w:rsidRDefault="00FB040B">
      <w:pPr>
        <w:ind w:firstLine="567"/>
        <w:jc w:val="both"/>
      </w:pPr>
      <w:r>
        <w:t>Доходы и расходы от реализации акций по Учетной политике организации относятся к прочим доходам и расходам организации (пункты 4, 7 ПБУ 9/99 «Доходы организации», утв. Приказом Минфина России от 06.05.1999 № 32н; пункты 4, 11 ПБУ 10/99 «Расходы организации», утв. Приказом Минфина России от 06.05.1999 № 33н).</w:t>
      </w:r>
    </w:p>
    <w:p w:rsidR="00575520" w:rsidRDefault="00FB040B">
      <w:pPr>
        <w:ind w:firstLine="567"/>
        <w:jc w:val="both"/>
      </w:pPr>
      <w:r>
        <w:t>Реализация ценных бумаг не облагается НДС – подпункт 12 пункта 2 статьи 149 НК РФ.</w:t>
      </w:r>
    </w:p>
    <w:p w:rsidR="00575520" w:rsidRDefault="00575520">
      <w:pPr>
        <w:ind w:firstLine="567"/>
        <w:jc w:val="both"/>
      </w:pPr>
    </w:p>
    <w:p w:rsidR="00575520" w:rsidRDefault="00FB040B">
      <w:pPr>
        <w:ind w:firstLine="567"/>
        <w:jc w:val="both"/>
      </w:pPr>
      <w:r>
        <w:t>Дт 76   Кт 91         90 000 руб.  (50*1 800)– признан доход от продажи акций</w:t>
      </w:r>
    </w:p>
    <w:p w:rsidR="00575520" w:rsidRDefault="00FB040B">
      <w:pPr>
        <w:ind w:firstLine="567"/>
        <w:jc w:val="both"/>
      </w:pPr>
      <w:r>
        <w:t xml:space="preserve">Дт 91   Кт 58         95 000 руб.  (50*1 900) -  списана учетная стоимость акций </w:t>
      </w:r>
    </w:p>
    <w:p w:rsidR="00575520" w:rsidRDefault="00FB040B">
      <w:pPr>
        <w:ind w:firstLine="567"/>
        <w:jc w:val="both"/>
      </w:pPr>
      <w:r>
        <w:t>Дт 91   Кт 76           4 000 руб. - признано в составе расходов вознаграждение посредника</w:t>
      </w:r>
    </w:p>
    <w:p w:rsidR="00575520" w:rsidRDefault="00FB040B">
      <w:pPr>
        <w:ind w:firstLine="567"/>
        <w:jc w:val="both"/>
      </w:pPr>
      <w:r>
        <w:t xml:space="preserve">Дт 99   Кт 91           9 000 руб. (90000-95000-4000) -  финансовый результат от продажи акций (убыток)   </w:t>
      </w: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575520">
      <w:pPr>
        <w:ind w:firstLine="567"/>
        <w:jc w:val="both"/>
        <w:rPr>
          <w:b/>
          <w:bCs/>
        </w:rPr>
      </w:pPr>
    </w:p>
    <w:p w:rsidR="00575520" w:rsidRDefault="00FB040B">
      <w:pPr>
        <w:tabs>
          <w:tab w:val="left" w:pos="1290"/>
        </w:tabs>
        <w:ind w:firstLine="709"/>
      </w:pPr>
      <w:r>
        <w:lastRenderedPageBreak/>
        <w:t>7. За отчетный период в организации, применяющей общую систему налогообложения, были произведены следующие операции.</w:t>
      </w:r>
    </w:p>
    <w:p w:rsidR="00575520" w:rsidRDefault="00FB040B">
      <w:pPr>
        <w:tabs>
          <w:tab w:val="left" w:pos="708"/>
        </w:tabs>
        <w:ind w:firstLine="709"/>
      </w:pPr>
      <w:r>
        <w:t>-За расчетно-кассовое обслуживание в банке согласно договору начислено за текущий год 25 000 руб.</w:t>
      </w:r>
    </w:p>
    <w:p w:rsidR="00575520" w:rsidRDefault="00FB040B">
      <w:pPr>
        <w:tabs>
          <w:tab w:val="left" w:pos="708"/>
        </w:tabs>
        <w:ind w:firstLine="709"/>
      </w:pPr>
      <w:r>
        <w:t>-Организация начислила и получила в текущем году от поставщика возмещение убытков в связи с недопоставкой материалов, признанные судом, в сумме 30 000 руб.</w:t>
      </w:r>
    </w:p>
    <w:p w:rsidR="00575520" w:rsidRDefault="00FB040B">
      <w:pPr>
        <w:tabs>
          <w:tab w:val="left" w:pos="1290"/>
        </w:tabs>
        <w:ind w:firstLine="709"/>
      </w:pPr>
      <w:r>
        <w:t>-В декабре текущего года организация реализовала станок за 135 000 руб., в том числе НДС. Первоначальная стоимость станка составляла 240 000 руб., начисленная амортизация 168 000 руб.</w:t>
      </w:r>
    </w:p>
    <w:p w:rsidR="00575520" w:rsidRDefault="00FB040B">
      <w:pPr>
        <w:tabs>
          <w:tab w:val="left" w:pos="1290"/>
        </w:tabs>
        <w:ind w:firstLine="709"/>
      </w:pPr>
      <w:r>
        <w:t>-По данным на начало 4 квартала текущего года организации принадлежит 1 000 акций. Учетная цена – 130 руб. за акцию. Официальных котировок на них нет. В течение 4 квартала текущего года в организацию поступала информация о большом количестве сделок по аналогичным акциям. Средняя цена по сделке – 80 руб.</w:t>
      </w:r>
    </w:p>
    <w:p w:rsidR="00575520" w:rsidRDefault="00FB040B">
      <w:pPr>
        <w:tabs>
          <w:tab w:val="left" w:pos="708"/>
        </w:tabs>
        <w:ind w:firstLine="851"/>
      </w:pPr>
      <w:r>
        <w:t>-Начислен налог на имущество за текущий год 50 000 руб.</w:t>
      </w:r>
    </w:p>
    <w:p w:rsidR="00575520" w:rsidRDefault="00575520">
      <w:pPr>
        <w:tabs>
          <w:tab w:val="left" w:pos="708"/>
        </w:tabs>
        <w:ind w:firstLine="851"/>
      </w:pPr>
    </w:p>
    <w:p w:rsidR="00575520" w:rsidRDefault="00FB040B">
      <w:pPr>
        <w:ind w:firstLine="567"/>
        <w:jc w:val="both"/>
      </w:pPr>
      <w:r>
        <w:t>Отразите все перечисленные доходы и расходы в бухгалтерском учете, определите финансовый результат от указанных операций организации. Приведите нормативное обоснование всех отраженных операций.</w:t>
      </w:r>
    </w:p>
    <w:p w:rsidR="00575520" w:rsidRDefault="00FB040B">
      <w:pPr>
        <w:ind w:firstLine="567"/>
        <w:jc w:val="both"/>
      </w:pPr>
      <w:r>
        <w:t xml:space="preserve"> </w:t>
      </w:r>
    </w:p>
    <w:p w:rsidR="00575520" w:rsidRDefault="00575520">
      <w:pPr>
        <w:tabs>
          <w:tab w:val="left" w:pos="708"/>
        </w:tabs>
        <w:ind w:firstLine="851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575520">
      <w:pPr>
        <w:tabs>
          <w:tab w:val="left" w:pos="708"/>
        </w:tabs>
        <w:ind w:firstLine="851"/>
        <w:jc w:val="center"/>
        <w:rPr>
          <w:b/>
          <w:bCs/>
        </w:rPr>
      </w:pPr>
    </w:p>
    <w:p w:rsidR="00575520" w:rsidRDefault="00FB040B">
      <w:pPr>
        <w:tabs>
          <w:tab w:val="left" w:pos="708"/>
        </w:tabs>
        <w:ind w:firstLine="851"/>
        <w:jc w:val="center"/>
        <w:rPr>
          <w:b/>
          <w:bCs/>
        </w:rPr>
      </w:pPr>
      <w:r>
        <w:rPr>
          <w:b/>
          <w:bCs/>
        </w:rPr>
        <w:t>Резюме ответа 7</w:t>
      </w:r>
    </w:p>
    <w:p w:rsidR="00575520" w:rsidRDefault="00575520">
      <w:pPr>
        <w:ind w:firstLine="708"/>
      </w:pPr>
    </w:p>
    <w:p w:rsidR="00575520" w:rsidRDefault="00FB040B">
      <w:pPr>
        <w:ind w:firstLine="708"/>
      </w:pPr>
      <w:r>
        <w:t>В соответствии с п. 11 ПБУ 10/99 «Расходы организации», приказ Минфина РФ от 06.05.1999 г. №33н   прочими являются расходы, не связанные с осуществлением обычных видов деятельности организации, в том числе, расходы по оплате услуг банка.</w:t>
      </w:r>
    </w:p>
    <w:p w:rsidR="00575520" w:rsidRDefault="00FB040B">
      <w:pPr>
        <w:ind w:firstLine="708"/>
      </w:pPr>
      <w:r>
        <w:t>Согласно с п.7 ПБУ 9/99 «Доходы организации», приказ Минфина РФ от 06.05.1999 г. №32н неустойки к получению за нарушение условий договоров признаются прочими доходами. По Плану счетов бухгалтерского учета финансово-хозяйственной деятельности, утв. Приказом Минфина РФ от 31.10.2000 N 94н применяется счет 91.</w:t>
      </w:r>
    </w:p>
    <w:p w:rsidR="00575520" w:rsidRDefault="00FB040B">
      <w:r>
        <w:t xml:space="preserve">Дт  91     Кт  76     25 000 руб. – расходы за расчетно-кассовое обслуживание </w:t>
      </w:r>
    </w:p>
    <w:p w:rsidR="00575520" w:rsidRDefault="00FB040B">
      <w:pPr>
        <w:ind w:firstLine="708"/>
      </w:pPr>
      <w:r>
        <w:t>Расчеты за нарушение условий договоров поставщиками и покупателями отражаются на счете 76 обособленно – «Расчеты по претензиям»:</w:t>
      </w:r>
    </w:p>
    <w:p w:rsidR="00575520" w:rsidRDefault="00FB040B">
      <w:r>
        <w:t>Дт  76 с/с    Кт  91     30 000 руб.</w:t>
      </w:r>
    </w:p>
    <w:p w:rsidR="00575520" w:rsidRDefault="00575520"/>
    <w:p w:rsidR="00575520" w:rsidRDefault="00FB040B">
      <w:pPr>
        <w:suppressAutoHyphens/>
        <w:ind w:left="360" w:firstLine="207"/>
      </w:pPr>
      <w:r>
        <w:t>Согласно п. 10.1 ПБУ 16/02 «Прекращаемая деятельность», Приказ Минфина России от 02.07.2002 №66 н.: долгосрочные активы к продаже -  это, в том числе,:</w:t>
      </w:r>
    </w:p>
    <w:p w:rsidR="00575520" w:rsidRDefault="00FB040B">
      <w:pPr>
        <w:numPr>
          <w:ilvl w:val="0"/>
          <w:numId w:val="2"/>
        </w:numPr>
        <w:suppressAutoHyphens/>
        <w:spacing w:after="200" w:line="276" w:lineRule="auto"/>
      </w:pPr>
      <w:r>
        <w:t>объекты основных средств, использование которых прекращено в связи с принятием решения о продаже их, и в отношении которых имеется подтверждение того, что возобновление использования их не предполагается.</w:t>
      </w:r>
    </w:p>
    <w:p w:rsidR="00575520" w:rsidRDefault="00FB040B">
      <w:pPr>
        <w:suppressAutoHyphens/>
        <w:spacing w:after="200" w:line="276" w:lineRule="auto"/>
        <w:ind w:left="720"/>
      </w:pPr>
      <w:r>
        <w:t>Согласно п. 10.2 ПБУ 16/02 «Прекращаемая деятельность», Приказ Минфина России от 02.07.2002 №66 н:</w:t>
      </w:r>
    </w:p>
    <w:p w:rsidR="00575520" w:rsidRDefault="00FB040B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</w:pPr>
      <w:r>
        <w:t>в момент принятия к бухгалтерскому учету долгосрочный актив к продаже оценивается по балансовой стоимости основного средства, использование, которого прекращено в связи с принятием решения о его продаже. Под балансовой стоимостью понимается нетто-оценка объекта, т. е. стоимость, по которой он отражен в бухгалтерском учете за вычетом регулирующих величин.</w:t>
      </w:r>
    </w:p>
    <w:p w:rsidR="00575520" w:rsidRDefault="00FB040B">
      <w:pPr>
        <w:widowControl w:val="0"/>
        <w:ind w:firstLine="540"/>
      </w:pPr>
      <w:r>
        <w:t>Согласно п. 30 ПБУ 6/01"Учет основных средств", Приказ Минфина России от 30.03.2001 N 26н при  списании объекта основных средств в результате продажи выручка принимается к бухгалтерскому учету в сумме по договору.</w:t>
      </w:r>
    </w:p>
    <w:p w:rsidR="00575520" w:rsidRDefault="00FB040B">
      <w:pPr>
        <w:widowControl w:val="0"/>
        <w:ind w:firstLine="540"/>
      </w:pPr>
      <w:r>
        <w:t>Согласно Плана счетов при выбытии основных средств возможно открытие отдельного субсчета к счету 01.</w:t>
      </w:r>
    </w:p>
    <w:p w:rsidR="00575520" w:rsidRDefault="00575520"/>
    <w:p w:rsidR="00575520" w:rsidRDefault="00FB040B">
      <w:r>
        <w:t>Дт  01/выбытие    Кт 01      240 000 руб. – списывается первоначальная стоимость станка</w:t>
      </w:r>
    </w:p>
    <w:p w:rsidR="00575520" w:rsidRDefault="00FB040B">
      <w:r>
        <w:t>Дт  02                Кт  01/выбытие       168 000 руб. – списывается сумма амортизации станка</w:t>
      </w:r>
    </w:p>
    <w:p w:rsidR="00575520" w:rsidRDefault="00FB040B">
      <w:r>
        <w:t>Дт 41   Кт 01/выбытие       72 000 руб. (240 000-168 000) – балансовая стоимость долгосрочного актива к продаже</w:t>
      </w:r>
    </w:p>
    <w:p w:rsidR="00575520" w:rsidRDefault="00575520"/>
    <w:p w:rsidR="00575520" w:rsidRDefault="00FB040B">
      <w:pPr>
        <w:ind w:firstLine="567"/>
        <w:jc w:val="both"/>
        <w:rPr>
          <w:i/>
          <w:iCs/>
        </w:rPr>
      </w:pPr>
      <w:r>
        <w:t>В соответствии с п. 31 ПБУ 6/01 доходы и расходы от списания основных средств отражаются в бухгалтерском учете в отчетном периоде, к которому они относятся. Доходы и расходы от списания отражаются в качестве прочих доходов и расходов   ((</w:t>
      </w:r>
      <w:r>
        <w:rPr>
          <w:i/>
          <w:iCs/>
        </w:rPr>
        <w:t xml:space="preserve">п.40 ФСБУ 6/2020 - </w:t>
      </w:r>
      <w:r>
        <w:rPr>
          <w:i/>
          <w:iCs/>
          <w:color w:val="222222"/>
          <w:sz w:val="23"/>
          <w:szCs w:val="23"/>
          <w:u w:color="222222"/>
          <w:shd w:val="clear" w:color="auto" w:fill="FFFFFF"/>
        </w:rPr>
        <w:t> объект основных средств, который выбывает или не способен приносить организации экономические выгоды в будущем, списывается с бухгалтерского учета. П. 42</w:t>
      </w:r>
      <w:r>
        <w:rPr>
          <w:i/>
          <w:iCs/>
        </w:rPr>
        <w:t xml:space="preserve"> ФСБУ 6/2020: п</w:t>
      </w:r>
      <w:r>
        <w:rPr>
          <w:i/>
          <w:iCs/>
          <w:color w:val="222222"/>
          <w:sz w:val="23"/>
          <w:szCs w:val="23"/>
          <w:u w:color="222222"/>
          <w:shd w:val="clear" w:color="auto" w:fill="FFFFFF"/>
        </w:rPr>
        <w:t>ри списании объекта основных средств суммы накопленной амортизации и накопленного обесценения по данному объекту относятся в уменьшение его первоначальной стоимости (переоцененной стоимости). П. 43</w:t>
      </w:r>
      <w:r>
        <w:rPr>
          <w:i/>
          <w:iCs/>
        </w:rPr>
        <w:t xml:space="preserve"> ФСБУ 6/2020:</w:t>
      </w:r>
      <w:r>
        <w:rPr>
          <w:i/>
          <w:iCs/>
          <w:color w:val="222222"/>
          <w:sz w:val="23"/>
          <w:szCs w:val="23"/>
          <w:u w:color="222222"/>
          <w:shd w:val="clear" w:color="auto" w:fill="FFFFFF"/>
        </w:rPr>
        <w:t xml:space="preserve"> затраты на демонтаж, утилизацию объекта основных средств и восстановление окружающей среды признаются расходами периода, в котором были понесены, за исключением случаев, когда в отношении этих затрат ранее было признано оценочное обязательство.  П.44</w:t>
      </w:r>
      <w:r>
        <w:rPr>
          <w:i/>
          <w:iCs/>
        </w:rPr>
        <w:t xml:space="preserve"> ФСБУ 6/2020: р</w:t>
      </w:r>
      <w:r>
        <w:rPr>
          <w:i/>
          <w:iCs/>
          <w:color w:val="222222"/>
          <w:sz w:val="23"/>
          <w:szCs w:val="23"/>
          <w:u w:color="222222"/>
          <w:shd w:val="clear" w:color="auto" w:fill="FFFFFF"/>
        </w:rPr>
        <w:t xml:space="preserve">азница </w:t>
      </w:r>
      <w:r>
        <w:rPr>
          <w:i/>
          <w:iCs/>
          <w:color w:val="222222"/>
          <w:sz w:val="23"/>
          <w:szCs w:val="23"/>
          <w:u w:color="222222"/>
          <w:shd w:val="clear" w:color="auto" w:fill="FFFFFF"/>
        </w:rPr>
        <w:lastRenderedPageBreak/>
        <w:t>между суммой балансовой стоимости списываемого объекта основных средств и затрат на его выбытие, с одной стороны, и поступлениями от выбытия этого объекта, с другой стороны, признается доходом или расходом в составе прибыли (убытка) периода, в котором списывается объект основных средств.).</w:t>
      </w:r>
    </w:p>
    <w:p w:rsidR="00575520" w:rsidRDefault="00575520">
      <w:pPr>
        <w:widowControl w:val="0"/>
        <w:ind w:firstLine="540"/>
      </w:pPr>
    </w:p>
    <w:p w:rsidR="00575520" w:rsidRDefault="00FB040B">
      <w:pPr>
        <w:ind w:firstLine="567"/>
      </w:pPr>
      <w:r>
        <w:t>В Информационном сообщении Минфина России от 9 июля 2019 г. N ИС-учет-19 “Новое в бухгалтерском законодательстве: факты и комментарии” указывается, что прибыль (убыток), связанная с долгосрочными активами к продаже отражается в отчете о финансовых результатах отдельной статьей либо включается в другую статью отчета о финансовых результатах, например, "Прочие расходы", "Прочие доходы".</w:t>
      </w:r>
    </w:p>
    <w:p w:rsidR="00575520" w:rsidRDefault="00575520">
      <w:pPr>
        <w:widowControl w:val="0"/>
        <w:ind w:firstLine="540"/>
      </w:pPr>
    </w:p>
    <w:p w:rsidR="00575520" w:rsidRDefault="00FB040B">
      <w:pPr>
        <w:widowControl w:val="0"/>
        <w:ind w:firstLine="540"/>
      </w:pPr>
      <w:r>
        <w:t>На основании п.16 ПБУ 9/99 "Доходы организации", Приказ Минфина России от 06.05.1999 N 32н доходы от продажи основных средств признаются при выполнении условий пункта 12  ПБУ 9/99.</w:t>
      </w:r>
    </w:p>
    <w:p w:rsidR="00575520" w:rsidRDefault="00575520"/>
    <w:p w:rsidR="00575520" w:rsidRDefault="00FB040B">
      <w:r>
        <w:t>Дт  62      Кт  91            135 000 руб. - продажная стоимость станка</w:t>
      </w:r>
    </w:p>
    <w:p w:rsidR="00575520" w:rsidRDefault="00FB040B">
      <w:r>
        <w:t>Дт  91      Кт  68              22 500 руб.  – начислен ндс</w:t>
      </w:r>
    </w:p>
    <w:p w:rsidR="00575520" w:rsidRDefault="00FB040B">
      <w:r>
        <w:t>Дт  91      Кт  41              72 000 руб. – списана стоимость долгосрочного актива к продаже</w:t>
      </w:r>
    </w:p>
    <w:p w:rsidR="00575520" w:rsidRDefault="00575520">
      <w:pPr>
        <w:ind w:firstLine="708"/>
      </w:pPr>
    </w:p>
    <w:p w:rsidR="00575520" w:rsidRDefault="00FB040B">
      <w:pPr>
        <w:ind w:firstLine="708"/>
      </w:pPr>
      <w:r>
        <w:t>В бухгалтерском учете и бухгалтерской отчетности ценные бумаги, которые не обращаются на организованном рынке, отражаются по первоначальной стоимости в соответствии с п. 21 ПБУ 19/02 «Учет финансовых вложений», приказ Минфина РФ от</w:t>
      </w:r>
      <w:r>
        <w:rPr>
          <w:b/>
          <w:bCs/>
          <w:kern w:val="36"/>
        </w:rPr>
        <w:t xml:space="preserve"> </w:t>
      </w:r>
      <w:r>
        <w:rPr>
          <w:shd w:val="clear" w:color="auto" w:fill="FFFFFF"/>
        </w:rPr>
        <w:t>10.12.2002 № 126н</w:t>
      </w:r>
    </w:p>
    <w:p w:rsidR="00575520" w:rsidRDefault="00FB040B">
      <w:pPr>
        <w:keepNext/>
        <w:keepLines/>
        <w:shd w:val="clear" w:color="auto" w:fill="FFFFFF"/>
        <w:spacing w:line="312" w:lineRule="atLeast"/>
        <w:outlineLvl w:val="0"/>
      </w:pPr>
      <w:r>
        <w:rPr>
          <w:shd w:val="clear" w:color="auto" w:fill="FFFFFF"/>
        </w:rPr>
        <w:t>Согласно  п. 37</w:t>
      </w:r>
      <w:r>
        <w:t xml:space="preserve"> ПБУ 19/02 </w:t>
      </w:r>
      <w:r>
        <w:rPr>
          <w:shd w:val="clear" w:color="auto" w:fill="FFFFFF"/>
        </w:rPr>
        <w:t xml:space="preserve">устойчивое существенное снижение стоимости финансовых вложений, по которым не определяется их текущая рыночная стоимость, признается обесценением финансовых вложений: организация не получает тех выгод, на которые рассчитывала. </w:t>
      </w:r>
    </w:p>
    <w:p w:rsidR="00575520" w:rsidRDefault="00FB040B">
      <w:pPr>
        <w:ind w:firstLine="708"/>
      </w:pPr>
      <w:r>
        <w:rPr>
          <w:shd w:val="clear" w:color="auto" w:fill="FFFFFF"/>
        </w:rPr>
        <w:t>Если проверка на обесценение подтверждает устойчивое существенное снижение стоимости финансовых вложений, организация образует резерв под обесценение финансовых вложений на величину разницы между учетной и расчетной стоимостью финансовых вложений. Формируется резерв за счет финансовых результатов организации (в составе прочих расходов)  (</w:t>
      </w:r>
      <w:r>
        <w:t>п. 38 ПБУ 19/02).</w:t>
      </w:r>
    </w:p>
    <w:p w:rsidR="00575520" w:rsidRDefault="00FB040B">
      <w:r>
        <w:t>Дт 91       Кт 59      50 000 руб. ((130-80)*1 000 шт.) – резерв по обесценение финансовых вложений</w:t>
      </w:r>
    </w:p>
    <w:p w:rsidR="00575520" w:rsidRDefault="00575520">
      <w:pPr>
        <w:ind w:firstLine="708"/>
      </w:pPr>
    </w:p>
    <w:p w:rsidR="00575520" w:rsidRDefault="00FB040B">
      <w:pPr>
        <w:ind w:firstLine="708"/>
      </w:pPr>
      <w:r>
        <w:t>Сумма налога на имущество юридических лиц может быть включена в состав прочих расходов (п. 11 ПБУ 10/99):</w:t>
      </w:r>
    </w:p>
    <w:p w:rsidR="00575520" w:rsidRDefault="00FB040B">
      <w:r>
        <w:t>Дт  91       Кт 68/налог на имущество    50 000 руб.- начислен налог на имущество</w:t>
      </w:r>
    </w:p>
    <w:p w:rsidR="00575520" w:rsidRDefault="00FB040B">
      <w:r>
        <w:t>На счете 91 формируется финансовый результата от прочих операций:</w:t>
      </w:r>
    </w:p>
    <w:p w:rsidR="00575520" w:rsidRDefault="00FB040B">
      <w:r>
        <w:t>Дт 99    Кт  91      54 500 руб. (30 000+135 000-25 000-22 500-72 0000-50 000-50 000)</w:t>
      </w:r>
    </w:p>
    <w:p w:rsidR="00575520" w:rsidRDefault="00575520"/>
    <w:p w:rsidR="00575520" w:rsidRDefault="00575520"/>
    <w:p w:rsidR="00575520" w:rsidRDefault="00575520"/>
    <w:p w:rsidR="00575520" w:rsidRDefault="00575520"/>
    <w:p w:rsidR="00575520" w:rsidRDefault="00575520"/>
    <w:p w:rsidR="00575520" w:rsidRDefault="00575520"/>
    <w:p w:rsidR="00575520" w:rsidRDefault="00575520"/>
    <w:p w:rsidR="00575520" w:rsidRDefault="00575520"/>
    <w:p w:rsidR="00575520" w:rsidRDefault="00575520"/>
    <w:p w:rsidR="00575520" w:rsidRDefault="00575520"/>
    <w:p w:rsidR="00575520" w:rsidRDefault="00575520"/>
    <w:p w:rsidR="00575520" w:rsidRDefault="00FB040B">
      <w:pPr>
        <w:spacing w:before="120"/>
        <w:ind w:firstLine="567"/>
      </w:pPr>
      <w:r>
        <w:lastRenderedPageBreak/>
        <w:t>8.  Выданное организацией поручительство обеспечивает задолженность в сумме основного долга по договору займа, равной 600 000 руб., и процентов, ежемесячно начисляемых из расчета 15% годовых в течение срока действия договора займа - 123 дня. Проценты, начисленные за первый месяц пользования займом (31 день), должник уплатил, о чем известил организацию-поручителя. В следующем месяце у поручителя появилась информация о неуплате должником процентов по причине его неплатежеспособности. На отчетную дату вероятность появления у поручителя обязанности по выплате суммы займа и процентов кредитору оценена как высокая.</w:t>
      </w:r>
    </w:p>
    <w:p w:rsidR="00575520" w:rsidRDefault="00FB040B">
      <w:pPr>
        <w:ind w:firstLine="567"/>
        <w:jc w:val="both"/>
      </w:pPr>
      <w:r>
        <w:t>Отразите хозяйственные операции в бухгалтерском учете организации-поручителя, включая получение поручителем от кредитора требования по погашению долга по займу и процентам, а также исполнение обязательства поручителя. Приведите нормативное обоснование всех отраженных операций.</w:t>
      </w:r>
    </w:p>
    <w:p w:rsidR="00575520" w:rsidRDefault="00575520">
      <w:pPr>
        <w:ind w:firstLine="567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575520" w:rsidRDefault="00575520" w:rsidP="00B92A7E">
      <w:pPr>
        <w:rPr>
          <w:b/>
          <w:bCs/>
        </w:rPr>
      </w:pPr>
    </w:p>
    <w:p w:rsidR="00B92A7E" w:rsidRDefault="00B92A7E" w:rsidP="00B92A7E">
      <w:pPr>
        <w:rPr>
          <w:b/>
          <w:bCs/>
        </w:rPr>
      </w:pPr>
    </w:p>
    <w:p w:rsidR="00575520" w:rsidRDefault="00575520">
      <w:pPr>
        <w:ind w:firstLine="567"/>
        <w:jc w:val="center"/>
        <w:rPr>
          <w:b/>
          <w:bCs/>
        </w:rPr>
      </w:pPr>
    </w:p>
    <w:p w:rsidR="00B92A7E" w:rsidRDefault="00B92A7E">
      <w:pPr>
        <w:ind w:firstLine="567"/>
        <w:jc w:val="center"/>
        <w:rPr>
          <w:b/>
          <w:bCs/>
        </w:rPr>
      </w:pPr>
    </w:p>
    <w:p w:rsidR="00B92A7E" w:rsidRDefault="00B92A7E">
      <w:pPr>
        <w:ind w:firstLine="567"/>
        <w:jc w:val="center"/>
        <w:rPr>
          <w:b/>
          <w:bCs/>
        </w:rPr>
      </w:pPr>
    </w:p>
    <w:p w:rsidR="00575520" w:rsidRDefault="00FB040B">
      <w:pPr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Резюме ответа 8</w:t>
      </w:r>
    </w:p>
    <w:p w:rsidR="00575520" w:rsidRDefault="00575520">
      <w:pPr>
        <w:spacing w:after="120"/>
        <w:ind w:firstLine="567"/>
        <w:jc w:val="center"/>
        <w:rPr>
          <w:b/>
          <w:bCs/>
        </w:rPr>
      </w:pPr>
    </w:p>
    <w:p w:rsidR="00575520" w:rsidRDefault="00FB040B">
      <w:pPr>
        <w:spacing w:after="120"/>
        <w:ind w:firstLine="567"/>
        <w:jc w:val="both"/>
      </w:pPr>
      <w:r>
        <w:t xml:space="preserve">Согласно п. 1 ст. 329 ГК РФ исполнение обязательств может обеспечиваться способами, предусмотренными законом или договором, в том числе поручительством.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части. </w:t>
      </w:r>
    </w:p>
    <w:p w:rsidR="00575520" w:rsidRDefault="00FB040B">
      <w:pPr>
        <w:spacing w:after="120"/>
        <w:ind w:firstLine="567"/>
        <w:jc w:val="both"/>
      </w:pPr>
      <w:r>
        <w:t>В соответствии с п. 4 ПБУ 8/2010 «Оценочные обязательства, условные обязательства и условные активы», утв. приказом Минфина России от 13.12.2010 № 167н, при заключении договора поручительства у поручителя может возникнуть обязательство с неопределенным сроком и (или) величиной исполнения, т.е. оценочное обязательство.</w:t>
      </w:r>
    </w:p>
    <w:p w:rsidR="00575520" w:rsidRDefault="00FB040B">
      <w:pPr>
        <w:spacing w:before="100" w:after="100"/>
      </w:pPr>
      <w:r>
        <w:t xml:space="preserve">Однако, если не выполняются условия признания пп. «б» и (или) «в» п. 5 ПБУ 8/2010 (уменьшение экономических выгод организации; величина оценочного обязательства может быть обоснованно оценена), то признается условное обязательство. Согласно п. 9, 14 ПБУ 8/2010 информация о условном обязательстве в бухгалтерском учете не отражается, а раскрывается в бухгалтерской отчетности (на забалансовых счетах - п. 3 Информации Минфина России от 22.06.2011 N ПЗ-5/2011 "О раскрытии информации о забалансовых статьях в годовой бухгалтерской отчетности организации"): счет 009 согласно Плана счетов бухгалтерского учета финансово-хозяйственной деятельности организаций, приказ Минфина России от 31.10.2000 N 94н. </w:t>
      </w:r>
    </w:p>
    <w:p w:rsidR="00575520" w:rsidRDefault="00FB040B">
      <w:pPr>
        <w:spacing w:after="120"/>
        <w:ind w:firstLine="567"/>
        <w:jc w:val="both"/>
      </w:pPr>
      <w:r>
        <w:t>Согласно п. 1.6. Положения Банка России от 22.12.2014 №446-П «О порядке определения доходов, расходов и прочего совокупного дохода кредитных организаций» проценты рассчитываются исходя из продолжительности года (365 или 366 дней) и фактического количества дней в месяце:</w:t>
      </w:r>
    </w:p>
    <w:p w:rsidR="00575520" w:rsidRDefault="00FB040B">
      <w:pPr>
        <w:spacing w:after="120"/>
        <w:ind w:firstLine="567"/>
        <w:jc w:val="both"/>
      </w:pPr>
      <w:r>
        <w:t>Дт 009       630 328,77 руб. - отражена сумма выданного поручительства ((600 000 руб. + 600 000 руб. x 15% / 365 дн. x 123 дн.).</w:t>
      </w:r>
    </w:p>
    <w:p w:rsidR="00575520" w:rsidRDefault="00FB040B">
      <w:pPr>
        <w:spacing w:after="120"/>
        <w:ind w:firstLine="567"/>
        <w:jc w:val="both"/>
      </w:pPr>
      <w:r>
        <w:t>При уплате должником процентов кредитору и при прекращении поручительства (при перечислении денежных средств кредитору) организация-поручитель списывает соответствующую сумму выданного обеспечения со счета 009:</w:t>
      </w:r>
    </w:p>
    <w:p w:rsidR="00575520" w:rsidRDefault="00FB040B">
      <w:pPr>
        <w:spacing w:after="120"/>
        <w:ind w:firstLine="567"/>
        <w:jc w:val="both"/>
      </w:pPr>
      <w:r>
        <w:t>Кт 009            7 643,84  (600 000 руб. x 15% / 365 дн. x 31 дн.) - сумма поручительства уменьшена на сумму процентов, уплаченных должником за первый месяц.</w:t>
      </w:r>
    </w:p>
    <w:p w:rsidR="00575520" w:rsidRDefault="00FB040B">
      <w:pPr>
        <w:spacing w:after="120"/>
        <w:ind w:firstLine="567"/>
        <w:jc w:val="both"/>
      </w:pPr>
      <w:r>
        <w:t>На отчетную дату, в период действия договора поручительства, вероятность выплаты по нему оценена как высокая. В соответствии с п. 8 ПБУ 8/2010 организация-поручитель должна признать оценочное обязательство и отразить его на счете учета резервов предстоящих расходов с отнесением на прочие расходы организации или расчеты. Оценочное обязательство признается в сумме, которую предстоит выплатить по договору поручительства (сумма займа и проценты, начисленные за оставшийся срок пользования заемными средствами, равный 92 дням (123 дн. - 31 дн.)) (п. 15 ПБУ 8/2010). Данная сумма составляет 622 684,93руб. (600 000 руб. + 600 000 руб. x 15% / 365 дн. x 92 дн.).</w:t>
      </w:r>
    </w:p>
    <w:p w:rsidR="00575520" w:rsidRDefault="00FB040B">
      <w:pPr>
        <w:spacing w:after="120"/>
        <w:ind w:firstLine="567"/>
        <w:jc w:val="both"/>
      </w:pPr>
      <w:r>
        <w:t>Дт 91 (Дт 76с/с)   Кт 96    622 684,93 руб. - признано оценочное обязательство.</w:t>
      </w:r>
    </w:p>
    <w:p w:rsidR="00575520" w:rsidRDefault="00FB040B">
      <w:pPr>
        <w:spacing w:after="120"/>
        <w:ind w:firstLine="567"/>
        <w:jc w:val="both"/>
      </w:pPr>
      <w:r>
        <w:t>Кт 009  622 684,93 руб</w:t>
      </w:r>
    </w:p>
    <w:p w:rsidR="00575520" w:rsidRDefault="00FB040B">
      <w:pPr>
        <w:spacing w:after="120"/>
        <w:ind w:firstLine="567"/>
        <w:jc w:val="both"/>
      </w:pPr>
      <w:r>
        <w:t>При предъявлении кредитором требования о выплате по обязательству должника в учете поручителя отражается кредиторская задолженность согласно п. 21 ПБУ 8/2010.</w:t>
      </w:r>
    </w:p>
    <w:p w:rsidR="00575520" w:rsidRDefault="00FB040B">
      <w:pPr>
        <w:spacing w:after="120"/>
        <w:ind w:firstLine="567"/>
        <w:jc w:val="both"/>
      </w:pPr>
      <w:r>
        <w:t>Дт 96     Кт 76  622 684,93 руб. -  отражена задолженность перед кредитором по выплате суммы займа и процентов по истечении срока договора;</w:t>
      </w:r>
    </w:p>
    <w:p w:rsidR="00575520" w:rsidRDefault="00FB040B" w:rsidP="00B92A7E">
      <w:pPr>
        <w:spacing w:after="120"/>
        <w:ind w:firstLine="567"/>
        <w:jc w:val="both"/>
      </w:pPr>
      <w:r>
        <w:t>Дт 76         Кт 51   622 684,93 руб. - исполнено обязатель</w:t>
      </w:r>
      <w:r w:rsidR="00B92A7E">
        <w:t>ство должника по договору займа.</w:t>
      </w:r>
    </w:p>
    <w:p w:rsidR="00B92A7E" w:rsidRDefault="00B92A7E" w:rsidP="00B92A7E">
      <w:pPr>
        <w:spacing w:after="120"/>
        <w:ind w:firstLine="567"/>
        <w:jc w:val="both"/>
      </w:pPr>
    </w:p>
    <w:p w:rsidR="00575520" w:rsidRDefault="00FB040B">
      <w:pPr>
        <w:ind w:firstLine="567"/>
        <w:jc w:val="both"/>
      </w:pPr>
      <w:r>
        <w:t>9. В соответствии с условиями договора поставки организация в августе получила 100%-ную предоплату в сумме 495 600 руб. (НДС не облагается). Впоследствии стороны заключили соглашение о новации, по которому обязательство организации-поставщика по поставке товара заменено на заемное обязательство. В соответствии с заключенным соглашением сумма полученной предоплаты признается суммой займа, предоставленного организации с 21 августа по 20 октября текущего года (включительно). На сумму займа начисляются проценты по ставке 9% годовых со дня, следующего за днем предоставления займа, по день возврата займа включительно. Проценты выплачиваются организацией одновременно с возвратом основной суммы долга.</w:t>
      </w:r>
    </w:p>
    <w:p w:rsidR="00575520" w:rsidRDefault="00575520">
      <w:pPr>
        <w:ind w:firstLine="540"/>
        <w:jc w:val="both"/>
      </w:pPr>
    </w:p>
    <w:p w:rsidR="00575520" w:rsidRDefault="00FB040B">
      <w:pPr>
        <w:ind w:firstLine="540"/>
        <w:jc w:val="both"/>
      </w:pPr>
      <w:r>
        <w:t>Отразите хозяйственные операции на счетах бухгалтерского учета организации. Ответ обоснуйте.</w:t>
      </w:r>
    </w:p>
    <w:p w:rsidR="00575520" w:rsidRDefault="00575520">
      <w:pPr>
        <w:ind w:firstLine="540"/>
        <w:jc w:val="both"/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575520" w:rsidRDefault="00575520">
      <w:pPr>
        <w:ind w:firstLine="540"/>
        <w:jc w:val="center"/>
        <w:rPr>
          <w:b/>
          <w:bCs/>
        </w:rPr>
      </w:pPr>
    </w:p>
    <w:p w:rsidR="00B92A7E" w:rsidRDefault="00B92A7E">
      <w:pPr>
        <w:ind w:firstLine="540"/>
        <w:jc w:val="center"/>
        <w:rPr>
          <w:b/>
          <w:bCs/>
        </w:rPr>
      </w:pPr>
    </w:p>
    <w:p w:rsidR="00B92A7E" w:rsidRDefault="00B92A7E">
      <w:pPr>
        <w:ind w:firstLine="540"/>
        <w:jc w:val="center"/>
        <w:rPr>
          <w:b/>
          <w:bCs/>
        </w:rPr>
      </w:pPr>
    </w:p>
    <w:p w:rsidR="00B92A7E" w:rsidRDefault="00B92A7E" w:rsidP="00B92A7E">
      <w:pPr>
        <w:ind w:firstLine="567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Резюме ответа 9</w:t>
      </w:r>
    </w:p>
    <w:p w:rsidR="00575520" w:rsidRDefault="00FB040B">
      <w:pPr>
        <w:spacing w:before="220"/>
        <w:ind w:firstLine="540"/>
        <w:jc w:val="both"/>
      </w:pPr>
      <w:r>
        <w:t>В соответствии с п. 3, 12 ПБУ 9/99 «Доходы организации», утв. приказом Минфина России от 06.05.1999 № 32н, сумма предоплаты, полученной от покупателя по договору поставки, не признается доходом организации и отражается в качестве кредиторской задолженности на счете 62 согласно Плану счетов бухгалтерского учета финансово-хозяйственной деятельности организаций, утв. приказом Минфина России от 31.10.2000 № 94н:</w:t>
      </w:r>
    </w:p>
    <w:p w:rsidR="00575520" w:rsidRDefault="00FB040B">
      <w:pPr>
        <w:spacing w:before="220"/>
        <w:ind w:firstLine="540"/>
        <w:jc w:val="both"/>
      </w:pPr>
      <w:r>
        <w:t>Дт 51    Кт 62   495 600 руб. - получена предоплата от покупателя по договору поставки.</w:t>
      </w:r>
    </w:p>
    <w:p w:rsidR="00575520" w:rsidRDefault="00FB040B">
      <w:pPr>
        <w:spacing w:before="220"/>
        <w:ind w:firstLine="540"/>
        <w:jc w:val="both"/>
      </w:pPr>
      <w:r>
        <w:t>Согласно п. 2 ст. 818, п. 1 ст. 808 ГК РФ сторонами заключено соглашение о новации, согласно которому обязательство поставщика по поставке товара заменено заемным обязательством. Обязательство поставщика по договору поставки прекращается с момента вступления в силу соглашения о новации (п. 1 ст. 414, п. 1 ст. 432, п. 1 ст. 433 ГК РФ).</w:t>
      </w:r>
    </w:p>
    <w:p w:rsidR="00575520" w:rsidRDefault="00FB040B">
      <w:pPr>
        <w:spacing w:before="220"/>
        <w:ind w:firstLine="540"/>
        <w:jc w:val="both"/>
      </w:pPr>
      <w:r>
        <w:t>Обязательство по возврату займа (в сумме полученной предоплаты) отражается как кредиторская задолженность согласно п. 2 ПБУ 15/2008 «Учет расходов по займам и кредитам», утв. приказом Минфина России от 06.10.2008 № 107н, на счете 66 согласно Плану счетов бухгалтерского учета финансово-хозяйственной деятельности организаций, утв. приказом Минфина России от 31.10.2000 № 94н:</w:t>
      </w:r>
    </w:p>
    <w:p w:rsidR="00575520" w:rsidRDefault="00FB040B">
      <w:pPr>
        <w:spacing w:before="220"/>
        <w:ind w:firstLine="540"/>
        <w:jc w:val="both"/>
      </w:pPr>
      <w:r>
        <w:t>Дт 62    Кт 66    495 600 руб. - отражена новация обязательства по договору поставки в заемное обязательство.</w:t>
      </w:r>
    </w:p>
    <w:p w:rsidR="00575520" w:rsidRDefault="00FB040B">
      <w:pPr>
        <w:spacing w:before="220"/>
        <w:ind w:firstLine="540"/>
        <w:jc w:val="both"/>
      </w:pPr>
      <w:r>
        <w:t xml:space="preserve">Проценты, подлежащие уплате по заемному обязательству в соответствии с соглашением о новации, на равномерной основе включаются в состав прочих расходов (п. 3, 6, 7, 8 ПБУ 15/2008).  </w:t>
      </w:r>
    </w:p>
    <w:p w:rsidR="00575520" w:rsidRDefault="00FB040B">
      <w:pPr>
        <w:shd w:val="clear" w:color="auto" w:fill="FFFFFF"/>
        <w:spacing w:line="312" w:lineRule="atLeast"/>
      </w:pPr>
      <w:r>
        <w:t>Согласно п.1.6 Положения Банка России от 22.12.2014 №446-П «О порядке определения доходов, расходов и прочего совокупного дохода кредитных организаций» проценты рассчитываются исходя из продолжительности года (365 или 366 дней) и фактического количества дней в месяце.</w:t>
      </w:r>
    </w:p>
    <w:p w:rsidR="00575520" w:rsidRDefault="00FB040B">
      <w:pPr>
        <w:spacing w:before="220"/>
        <w:ind w:firstLine="540"/>
        <w:jc w:val="both"/>
      </w:pPr>
      <w:r>
        <w:t>31 .08.</w:t>
      </w:r>
    </w:p>
    <w:p w:rsidR="00575520" w:rsidRDefault="00FB040B">
      <w:pPr>
        <w:spacing w:before="220"/>
        <w:ind w:firstLine="540"/>
        <w:jc w:val="both"/>
      </w:pPr>
      <w:r>
        <w:t>Дт 91   Кт 66    1 222,03   руб.  (495 600 x 9% / 365 x 10) - отражены проценты, начисленные за август;</w:t>
      </w:r>
    </w:p>
    <w:p w:rsidR="00575520" w:rsidRDefault="00FB040B">
      <w:pPr>
        <w:spacing w:before="220"/>
        <w:ind w:firstLine="540"/>
        <w:jc w:val="both"/>
      </w:pPr>
      <w:r>
        <w:t>30.09</w:t>
      </w:r>
    </w:p>
    <w:p w:rsidR="00575520" w:rsidRDefault="00FB040B">
      <w:pPr>
        <w:spacing w:before="220"/>
        <w:ind w:firstLine="540"/>
        <w:jc w:val="both"/>
      </w:pPr>
      <w:r>
        <w:t>Дт 91      Кт 66    3 666,08 руб. (495 600 x 9% / 365 x 30) - отражены проценты, начисленные за сентябрь;</w:t>
      </w:r>
    </w:p>
    <w:p w:rsidR="00575520" w:rsidRDefault="00FB040B">
      <w:pPr>
        <w:spacing w:before="220"/>
        <w:ind w:firstLine="540"/>
        <w:jc w:val="both"/>
      </w:pPr>
      <w:r>
        <w:t>20.10</w:t>
      </w:r>
    </w:p>
    <w:p w:rsidR="00575520" w:rsidRDefault="00FB040B">
      <w:pPr>
        <w:jc w:val="both"/>
      </w:pPr>
      <w:r>
        <w:t xml:space="preserve">          Дт 91    Кт 66     2 444,05 руб.  (495 600 x 9% / 365 x 20) - отражены проценты, начисленные за октябрь.</w:t>
      </w:r>
    </w:p>
    <w:p w:rsidR="00575520" w:rsidRDefault="00FB040B">
      <w:pPr>
        <w:spacing w:before="220"/>
        <w:ind w:firstLine="540"/>
        <w:jc w:val="both"/>
      </w:pPr>
      <w:r>
        <w:t>Согласно п. 5 ПБУ 15/2008 погашение основной суммы обязательства по займу отражается организацией-заемщиком как уменьшение (погашение) кредиторской задолженности. Расходом не признается в соответствии с п. 3 ПБУ 10/99 «Расходы организации», утв. приказом Минфина России от 06.05.1999 № 33н:</w:t>
      </w:r>
    </w:p>
    <w:p w:rsidR="00575520" w:rsidRDefault="00FB040B">
      <w:r>
        <w:lastRenderedPageBreak/>
        <w:t xml:space="preserve">         Дт 66    Кт 51     502 932,16 руб. (495 600 + 1 222,03 + 3 666,08 + 2 444,05) - погашена сумма основного долга, а также сумма начисленных процентов.</w:t>
      </w: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575520">
      <w:pPr>
        <w:ind w:firstLine="567"/>
        <w:jc w:val="both"/>
      </w:pPr>
    </w:p>
    <w:p w:rsidR="00575520" w:rsidRDefault="004A2AD6" w:rsidP="004A2AD6">
      <w:pPr>
        <w:spacing w:after="120"/>
        <w:ind w:firstLine="567"/>
        <w:jc w:val="both"/>
      </w:pPr>
      <w:r>
        <w:lastRenderedPageBreak/>
        <w:t xml:space="preserve">10. </w:t>
      </w:r>
      <w:r w:rsidR="00FB040B">
        <w:t>Компания выдала заем сроком на четыре месяца (с 31 июля 2021 года по 30 ноября 2021 года) в размере 10 млн. руб. с условием выплаты процентов единовременно по окончании срока займа по ставке 0,75 ключевой ставки ЦБ РФ на день уплаты процентов. Ключевая ставка с 1 августа 2021 г. – 6,75%, с 1 ноября – 7,5% годовых (условно). Проценты начисляются со дня, следующего за днем поступления займа, до дня возврата займа. Проценты могут быть уплачены не позднее 2 декабря 2021 г. Организация погасила всю задолженность 30 ноября.</w:t>
      </w:r>
    </w:p>
    <w:p w:rsidR="00575520" w:rsidRDefault="00FB040B" w:rsidP="004A2AD6">
      <w:pPr>
        <w:spacing w:after="120"/>
        <w:ind w:firstLine="567"/>
        <w:jc w:val="both"/>
      </w:pPr>
      <w:r>
        <w:t>Отразите в бухгалтерском учете организации, получившей заем на пополнение оборотных средств, операции, возникшие в связи с описанной ситуацией. Приведите нормативное обоснование всех отраженных операций.</w:t>
      </w:r>
    </w:p>
    <w:p w:rsidR="00575520" w:rsidRDefault="00FB040B">
      <w:pPr>
        <w:ind w:firstLine="567"/>
        <w:jc w:val="both"/>
      </w:pPr>
      <w:r>
        <w:t xml:space="preserve"> </w:t>
      </w: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575520" w:rsidP="00B92A7E">
      <w:pPr>
        <w:rPr>
          <w:b/>
          <w:bCs/>
          <w:shd w:val="clear" w:color="auto" w:fill="FFFFFF"/>
        </w:rPr>
      </w:pPr>
    </w:p>
    <w:p w:rsidR="00B92A7E" w:rsidRDefault="00B92A7E" w:rsidP="00B92A7E">
      <w:pPr>
        <w:rPr>
          <w:b/>
          <w:bCs/>
          <w:shd w:val="clear" w:color="auto" w:fill="FFFFFF"/>
        </w:rPr>
      </w:pPr>
    </w:p>
    <w:p w:rsidR="00575520" w:rsidRDefault="00575520">
      <w:pPr>
        <w:ind w:firstLine="567"/>
        <w:jc w:val="center"/>
        <w:rPr>
          <w:b/>
          <w:bCs/>
          <w:shd w:val="clear" w:color="auto" w:fill="FFFFFF"/>
        </w:rPr>
      </w:pPr>
    </w:p>
    <w:p w:rsidR="00575520" w:rsidRDefault="00FB040B">
      <w:pPr>
        <w:ind w:firstLine="567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Резюме ответа 10</w:t>
      </w:r>
    </w:p>
    <w:p w:rsidR="00575520" w:rsidRDefault="00FB040B" w:rsidP="004A2AD6">
      <w:pPr>
        <w:spacing w:before="100" w:after="100"/>
        <w:ind w:firstLine="709"/>
      </w:pPr>
      <w:r>
        <w:t>Согласно п.2 ПБУ 15/2008 «Учет расходов по займам и кредитам», приказ Минфина РФ от 06.10.2008 № 107н основная сумма обязательства по полученному займу отражается в бухгалтерском учете как кредиторская задолженность в соответствии с условиями договора займа. На основании Плана счетов бухгалтерского учета финансово-хозяйственной деятельности организаций, Приказ Минфина России от 31.10.2000 N 94н, будут выполнены проводки:</w:t>
      </w:r>
    </w:p>
    <w:p w:rsidR="00575520" w:rsidRDefault="00FB040B">
      <w:pPr>
        <w:ind w:firstLine="709"/>
        <w:jc w:val="both"/>
      </w:pPr>
      <w:r>
        <w:t>Дт 51  Кт 66               10 000 000 руб. – получены заемные средства</w:t>
      </w:r>
    </w:p>
    <w:p w:rsidR="00575520" w:rsidRDefault="00FB040B">
      <w:pPr>
        <w:shd w:val="clear" w:color="auto" w:fill="FFFFFF"/>
        <w:spacing w:after="277"/>
        <w:ind w:firstLine="708"/>
      </w:pPr>
      <w:r>
        <w:t>Проценты, подлежащие уплате, учитываются обособленно от основной суммы долга (п. 4 ПБУ 15/2008).</w:t>
      </w:r>
      <w:r>
        <w:rPr>
          <w:shd w:val="clear" w:color="auto" w:fill="FFFFFF"/>
        </w:rPr>
        <w:t xml:space="preserve"> </w:t>
      </w:r>
      <w:r>
        <w:t xml:space="preserve">На основании п. 7 ПБУ 15/2008 проценты по кредитам признаются прочими расходами (счет 91по Плану счетов), за исключением стоимости инвестиционного актива. Проценты начисляются равномерно независимо от условий договора (п.8 ПБУ 15/2008). </w:t>
      </w:r>
    </w:p>
    <w:p w:rsidR="00575520" w:rsidRDefault="00FB040B">
      <w:pPr>
        <w:shd w:val="clear" w:color="auto" w:fill="FFFFFF"/>
        <w:ind w:firstLine="708"/>
        <w:rPr>
          <w:shd w:val="clear" w:color="auto" w:fill="FFFFFF"/>
        </w:rPr>
      </w:pPr>
      <w:r>
        <w:rPr>
          <w:shd w:val="clear" w:color="auto" w:fill="FFFFFF"/>
        </w:rPr>
        <w:t>При начислении суммы процентов в расчет принимается фактическое количество календарных дней в периоде (п.1.6 Положения о</w:t>
      </w:r>
      <w:r>
        <w:t xml:space="preserve"> порядке определения доходов, расходов и прочего совокупного дохода кредитных организаций</w:t>
      </w:r>
      <w:r>
        <w:rPr>
          <w:shd w:val="clear" w:color="auto" w:fill="FFFFFF"/>
        </w:rPr>
        <w:t xml:space="preserve">,  ЦБ РФ от 22.12.2014 №446-П). </w:t>
      </w:r>
    </w:p>
    <w:p w:rsidR="00575520" w:rsidRDefault="00FB040B">
      <w:pPr>
        <w:ind w:firstLine="709"/>
      </w:pPr>
      <w:r>
        <w:t>В соответствии с п.4 ПБУ 8/2010</w:t>
      </w:r>
      <w:r>
        <w:rPr>
          <w:shd w:val="clear" w:color="auto" w:fill="FFFFFF"/>
        </w:rPr>
        <w:t xml:space="preserve">«Оценочные обязательства, условные обязательства и условные активы», приказ Минфина РФ от  13.12.2010 № 167н </w:t>
      </w:r>
      <w:r>
        <w:t xml:space="preserve"> формируется оценочное обязательство: в данном случае – неопределенная величина к погашению. Согласно п. 8 ПБУ 8/2010 оценочное обязательство отражается на счете предстоящих расходов: счет 96</w:t>
      </w:r>
      <w:r>
        <w:rPr>
          <w:shd w:val="clear" w:color="auto" w:fill="FFFFFF"/>
        </w:rPr>
        <w:t> </w:t>
      </w:r>
      <w:r>
        <w:t xml:space="preserve"> по Плану счетов</w:t>
      </w:r>
    </w:p>
    <w:p w:rsidR="00575520" w:rsidRDefault="00FB040B">
      <w:pPr>
        <w:ind w:firstLine="709"/>
        <w:jc w:val="both"/>
      </w:pPr>
      <w:r>
        <w:t>Август      Дт  91  Кт 96      42 996,58 руб.  (10000000х0,75х6,75%:365х31дн)-%% за август</w:t>
      </w:r>
    </w:p>
    <w:p w:rsidR="00575520" w:rsidRDefault="00FB040B">
      <w:pPr>
        <w:ind w:firstLine="709"/>
        <w:jc w:val="both"/>
      </w:pPr>
      <w:r>
        <w:t>Сентябрь    Дт  91  Кт 96         41 609,59 руб.  (10000000х0,75х6,75%:365х30дн)- %% за сентябрь</w:t>
      </w:r>
    </w:p>
    <w:p w:rsidR="00575520" w:rsidRDefault="00FB040B">
      <w:pPr>
        <w:ind w:firstLine="709"/>
        <w:jc w:val="both"/>
      </w:pPr>
      <w:r>
        <w:t>Октябрь    Дт  91   Кт 96    42 996,58 руб. (10000000х0,75х6,75%:365х 31дн)-%%  за октябрь                                        127 602,75           август-октябрь                    92 дня</w:t>
      </w:r>
    </w:p>
    <w:p w:rsidR="00575520" w:rsidRDefault="00575520">
      <w:pPr>
        <w:ind w:firstLine="709"/>
        <w:jc w:val="both"/>
      </w:pPr>
    </w:p>
    <w:p w:rsidR="00575520" w:rsidRDefault="00FB040B">
      <w:pPr>
        <w:ind w:firstLine="709"/>
      </w:pPr>
      <w:r>
        <w:t xml:space="preserve">Ноябрь     Дт 91    Кт 96     60 410,95 руб.                (10 000 000х0,75х7,5%:365х122дн)  - 127 602,75=188 013,70-127 602,75= 60 410,95 руб.- проценты за ноябрь </w:t>
      </w:r>
    </w:p>
    <w:p w:rsidR="00575520" w:rsidRDefault="00FB040B">
      <w:pPr>
        <w:ind w:firstLine="709"/>
        <w:jc w:val="both"/>
      </w:pPr>
      <w:r>
        <w:t xml:space="preserve">               Дт 96 Кт 66 с/с 188 013,70 руб. (42 996,58+ 41 609,59 +42 996,58 +60 410,95)  – кредиторская задолженность по процентам                </w:t>
      </w:r>
    </w:p>
    <w:p w:rsidR="00575520" w:rsidRDefault="00575520">
      <w:pPr>
        <w:ind w:firstLine="709"/>
        <w:jc w:val="both"/>
      </w:pPr>
    </w:p>
    <w:p w:rsidR="00575520" w:rsidRDefault="00FB040B">
      <w:pPr>
        <w:ind w:firstLine="709"/>
        <w:jc w:val="both"/>
      </w:pPr>
      <w:r>
        <w:t xml:space="preserve"> На основании п. 5 ПБУ 15/2008 погашение обязательства по полученному займу отражается в бухгалтерском учете как уменьшение кредиторской задолженности.</w:t>
      </w:r>
    </w:p>
    <w:p w:rsidR="00575520" w:rsidRDefault="00FB040B">
      <w:r>
        <w:t>Дт 66         Кт 51  10 000 000 руб. – погашена основная сумма долга</w:t>
      </w:r>
    </w:p>
    <w:p w:rsidR="00575520" w:rsidRDefault="00FB040B">
      <w:r>
        <w:t>Дт 66 с/с   Кт 51       188 013,70 руб. – перечислены проценты</w:t>
      </w:r>
    </w:p>
    <w:p w:rsidR="00575520" w:rsidRDefault="00575520">
      <w:pPr>
        <w:spacing w:after="200" w:line="276" w:lineRule="auto"/>
      </w:pPr>
    </w:p>
    <w:sectPr w:rsidR="00575520" w:rsidSect="00575520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20" w:rsidRDefault="00575520" w:rsidP="00575520">
      <w:r>
        <w:separator/>
      </w:r>
    </w:p>
  </w:endnote>
  <w:endnote w:type="continuationSeparator" w:id="0">
    <w:p w:rsidR="00575520" w:rsidRDefault="00575520" w:rsidP="0057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20" w:rsidRDefault="00575520" w:rsidP="00575520">
      <w:r>
        <w:separator/>
      </w:r>
    </w:p>
  </w:footnote>
  <w:footnote w:type="continuationSeparator" w:id="0">
    <w:p w:rsidR="00575520" w:rsidRDefault="00575520" w:rsidP="00575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CC6"/>
    <w:multiLevelType w:val="hybridMultilevel"/>
    <w:tmpl w:val="3308258E"/>
    <w:numStyleLink w:val="1"/>
  </w:abstractNum>
  <w:abstractNum w:abstractNumId="1">
    <w:nsid w:val="2E954365"/>
    <w:multiLevelType w:val="hybridMultilevel"/>
    <w:tmpl w:val="77384206"/>
    <w:styleLink w:val="2"/>
    <w:lvl w:ilvl="0" w:tplc="511C3796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46A42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89782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A0D0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C966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65448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A8F80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C9E9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2BBF0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E9213C"/>
    <w:multiLevelType w:val="hybridMultilevel"/>
    <w:tmpl w:val="77384206"/>
    <w:numStyleLink w:val="2"/>
  </w:abstractNum>
  <w:abstractNum w:abstractNumId="3">
    <w:nsid w:val="44CD2286"/>
    <w:multiLevelType w:val="hybridMultilevel"/>
    <w:tmpl w:val="3308258E"/>
    <w:styleLink w:val="1"/>
    <w:lvl w:ilvl="0" w:tplc="21681F3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65BB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EACF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9AB76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86AA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476F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DE047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0B9F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DA121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5520"/>
    <w:rsid w:val="004A2AD6"/>
    <w:rsid w:val="00575520"/>
    <w:rsid w:val="0071034F"/>
    <w:rsid w:val="00A72354"/>
    <w:rsid w:val="00A72821"/>
    <w:rsid w:val="00B92A7E"/>
    <w:rsid w:val="00BF1971"/>
    <w:rsid w:val="00F34883"/>
    <w:rsid w:val="00FB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520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520"/>
    <w:rPr>
      <w:u w:val="single"/>
    </w:rPr>
  </w:style>
  <w:style w:type="table" w:customStyle="1" w:styleId="TableNormal">
    <w:name w:val="Table Normal"/>
    <w:rsid w:val="00575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7552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Normal (Web)"/>
    <w:rsid w:val="00575520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1">
    <w:name w:val="Импортированный стиль 1"/>
    <w:rsid w:val="00575520"/>
    <w:pPr>
      <w:numPr>
        <w:numId w:val="1"/>
      </w:numPr>
    </w:pPr>
  </w:style>
  <w:style w:type="paragraph" w:styleId="a6">
    <w:name w:val="List Paragraph"/>
    <w:rsid w:val="00575520"/>
    <w:pPr>
      <w:ind w:left="72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575520"/>
    <w:pPr>
      <w:numPr>
        <w:numId w:val="3"/>
      </w:numPr>
    </w:pPr>
  </w:style>
  <w:style w:type="paragraph" w:styleId="a7">
    <w:name w:val="header"/>
    <w:basedOn w:val="a"/>
    <w:link w:val="a8"/>
    <w:uiPriority w:val="99"/>
    <w:semiHidden/>
    <w:unhideWhenUsed/>
    <w:rsid w:val="00F34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4883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F34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488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5404</Words>
  <Characters>30804</Characters>
  <Application>Microsoft Office Word</Application>
  <DocSecurity>0</DocSecurity>
  <Lines>256</Lines>
  <Paragraphs>72</Paragraphs>
  <ScaleCrop>false</ScaleCrop>
  <Company/>
  <LinksUpToDate>false</LinksUpToDate>
  <CharactersWithSpaces>36136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SverdlovaIM</cp:lastModifiedBy>
  <cp:revision>8</cp:revision>
  <dcterms:created xsi:type="dcterms:W3CDTF">2022-03-24T08:43:00Z</dcterms:created>
  <dcterms:modified xsi:type="dcterms:W3CDTF">2022-03-31T15:32:00Z</dcterms:modified>
</cp:coreProperties>
</file>