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D36AF" w14:textId="77777777" w:rsidR="00042AFC" w:rsidRDefault="00042AFC" w:rsidP="00042AFC">
      <w:pPr>
        <w:adjustRightInd w:val="0"/>
        <w:ind w:left="-426"/>
        <w:jc w:val="center"/>
        <w:rPr>
          <w:b/>
          <w:sz w:val="26"/>
          <w:szCs w:val="26"/>
          <w:lang w:eastAsia="ru-RU"/>
        </w:rPr>
      </w:pPr>
      <w:r>
        <w:rPr>
          <w:noProof/>
          <w:color w:val="595959"/>
          <w:sz w:val="18"/>
          <w:szCs w:val="18"/>
          <w:lang w:eastAsia="ru-RU"/>
        </w:rPr>
        <w:drawing>
          <wp:inline distT="0" distB="0" distL="0" distR="0" wp14:anchorId="226D378B" wp14:editId="226D378C">
            <wp:extent cx="5813216" cy="754476"/>
            <wp:effectExtent l="0" t="0" r="0" b="0"/>
            <wp:docPr id="11" name="image2.png" descr="C:\Users\getman\Downloads\Логотип 2.png"/>
            <wp:cNvGraphicFramePr/>
            <a:graphic xmlns:a="http://schemas.openxmlformats.org/drawingml/2006/main">
              <a:graphicData uri="http://schemas.openxmlformats.org/drawingml/2006/picture">
                <pic:pic xmlns:pic="http://schemas.openxmlformats.org/drawingml/2006/picture">
                  <pic:nvPicPr>
                    <pic:cNvPr id="0" name="image2.png" descr="C:\Users\getman\Downloads\Логотип 2.png"/>
                    <pic:cNvPicPr preferRelativeResize="0"/>
                  </pic:nvPicPr>
                  <pic:blipFill>
                    <a:blip r:embed="rId4" cstate="print"/>
                    <a:srcRect l="-393" t="28350" r="6891" b="42525"/>
                    <a:stretch>
                      <a:fillRect/>
                    </a:stretch>
                  </pic:blipFill>
                  <pic:spPr>
                    <a:xfrm>
                      <a:off x="0" y="0"/>
                      <a:ext cx="5813216" cy="754476"/>
                    </a:xfrm>
                    <a:prstGeom prst="rect">
                      <a:avLst/>
                    </a:prstGeom>
                    <a:ln/>
                  </pic:spPr>
                </pic:pic>
              </a:graphicData>
            </a:graphic>
          </wp:inline>
        </w:drawing>
      </w:r>
    </w:p>
    <w:p w14:paraId="226D36B0" w14:textId="77777777" w:rsidR="00042AFC" w:rsidRDefault="00362031" w:rsidP="00042AFC">
      <w:pPr>
        <w:tabs>
          <w:tab w:val="left" w:pos="2151"/>
        </w:tabs>
        <w:ind w:left="-709" w:right="-284"/>
        <w:jc w:val="center"/>
        <w:rPr>
          <w:b/>
          <w:sz w:val="28"/>
          <w:szCs w:val="28"/>
        </w:rPr>
      </w:pPr>
      <w:r>
        <w:rPr>
          <w:b/>
          <w:noProof/>
          <w:sz w:val="28"/>
          <w:szCs w:val="28"/>
          <w:lang w:eastAsia="ru-RU"/>
        </w:rPr>
        <w:pict w14:anchorId="226D378D">
          <v:line id="Прямая соединительная линия 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pt,5.7pt" to="464.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" strokecolor="black [3040]">
            <o:lock v:ext="edit" shapetype="f"/>
          </v:line>
        </w:pict>
      </w:r>
    </w:p>
    <w:p w14:paraId="226D36B1" w14:textId="77777777" w:rsidR="00042AFC" w:rsidRDefault="00042AFC" w:rsidP="00042AFC">
      <w:pPr>
        <w:tabs>
          <w:tab w:val="left" w:pos="2151"/>
        </w:tabs>
        <w:ind w:left="-709" w:right="-284"/>
        <w:jc w:val="center"/>
        <w:rPr>
          <w:b/>
          <w:sz w:val="28"/>
          <w:szCs w:val="28"/>
        </w:rPr>
      </w:pPr>
      <w:r w:rsidRPr="00234B0A">
        <w:rPr>
          <w:b/>
          <w:sz w:val="28"/>
          <w:szCs w:val="28"/>
        </w:rPr>
        <w:t xml:space="preserve">Квалификационный экзамен на подтверждение соответствия </w:t>
      </w:r>
    </w:p>
    <w:p w14:paraId="226D36B2" w14:textId="77777777" w:rsidR="00042AFC" w:rsidRPr="00234B0A" w:rsidRDefault="00042AFC" w:rsidP="00042AFC">
      <w:pPr>
        <w:tabs>
          <w:tab w:val="left" w:pos="2151"/>
        </w:tabs>
        <w:ind w:left="-709" w:right="-284"/>
        <w:jc w:val="center"/>
        <w:rPr>
          <w:b/>
          <w:sz w:val="28"/>
          <w:szCs w:val="28"/>
        </w:rPr>
      </w:pPr>
      <w:r w:rsidRPr="00234B0A">
        <w:rPr>
          <w:b/>
          <w:sz w:val="28"/>
          <w:szCs w:val="28"/>
        </w:rPr>
        <w:t>квалификации «Консультант по налогам и сборам»</w:t>
      </w:r>
    </w:p>
    <w:p w14:paraId="226D36B3" w14:textId="77777777" w:rsidR="00042AFC" w:rsidRPr="00234B0A" w:rsidRDefault="00042AFC" w:rsidP="00042AFC">
      <w:pPr>
        <w:adjustRightInd w:val="0"/>
        <w:ind w:left="-709" w:right="-284" w:firstLine="567"/>
        <w:jc w:val="center"/>
        <w:rPr>
          <w:b/>
          <w:sz w:val="30"/>
          <w:szCs w:val="30"/>
          <w:lang w:eastAsia="ru-RU"/>
        </w:rPr>
      </w:pPr>
    </w:p>
    <w:p w14:paraId="226D36B4" w14:textId="77777777" w:rsidR="00042AFC" w:rsidRDefault="00042AFC" w:rsidP="00A93427">
      <w:pPr>
        <w:adjustRightInd w:val="0"/>
        <w:rPr>
          <w:b/>
          <w:sz w:val="28"/>
          <w:szCs w:val="28"/>
          <w:lang w:eastAsia="ru-RU"/>
        </w:rPr>
      </w:pPr>
    </w:p>
    <w:p w14:paraId="226D36B5" w14:textId="77777777" w:rsidR="00864613" w:rsidRDefault="00864613" w:rsidP="00864613">
      <w:pPr>
        <w:adjustRightInd w:val="0"/>
        <w:jc w:val="center"/>
        <w:rPr>
          <w:b/>
          <w:sz w:val="28"/>
          <w:szCs w:val="28"/>
          <w:lang w:eastAsia="ru-RU"/>
        </w:rPr>
      </w:pPr>
    </w:p>
    <w:p w14:paraId="226D36B6" w14:textId="77777777" w:rsidR="00864613" w:rsidRDefault="00864613" w:rsidP="00864613">
      <w:pPr>
        <w:adjustRightInd w:val="0"/>
        <w:jc w:val="center"/>
        <w:rPr>
          <w:b/>
          <w:sz w:val="28"/>
          <w:szCs w:val="28"/>
          <w:lang w:eastAsia="ru-RU"/>
        </w:rPr>
      </w:pPr>
    </w:p>
    <w:p w14:paraId="226D36B7" w14:textId="77777777" w:rsidR="00864613" w:rsidRDefault="00864613" w:rsidP="00864613">
      <w:pPr>
        <w:adjustRightInd w:val="0"/>
        <w:jc w:val="center"/>
        <w:rPr>
          <w:b/>
          <w:sz w:val="28"/>
          <w:szCs w:val="28"/>
          <w:lang w:eastAsia="ru-RU"/>
        </w:rPr>
      </w:pPr>
    </w:p>
    <w:p w14:paraId="226D36B8" w14:textId="77777777" w:rsidR="00864613" w:rsidRDefault="00864613" w:rsidP="00864613">
      <w:pPr>
        <w:adjustRightInd w:val="0"/>
        <w:jc w:val="center"/>
        <w:rPr>
          <w:b/>
          <w:sz w:val="28"/>
          <w:szCs w:val="28"/>
          <w:lang w:eastAsia="ru-RU"/>
        </w:rPr>
      </w:pPr>
    </w:p>
    <w:p w14:paraId="226D36B9" w14:textId="77777777" w:rsidR="00864613" w:rsidRPr="00730022" w:rsidRDefault="00864613" w:rsidP="00864613">
      <w:pPr>
        <w:adjustRightInd w:val="0"/>
        <w:jc w:val="center"/>
        <w:rPr>
          <w:b/>
          <w:sz w:val="28"/>
          <w:szCs w:val="28"/>
          <w:lang w:eastAsia="ru-RU"/>
        </w:rPr>
      </w:pPr>
    </w:p>
    <w:p w14:paraId="226D36BA" w14:textId="77777777" w:rsidR="00864613" w:rsidRPr="00234B0A" w:rsidRDefault="00864613" w:rsidP="00864613">
      <w:pPr>
        <w:adjustRightInd w:val="0"/>
        <w:ind w:firstLine="567"/>
        <w:rPr>
          <w:b/>
          <w:sz w:val="38"/>
          <w:szCs w:val="38"/>
          <w:lang w:eastAsia="ru-RU"/>
        </w:rPr>
      </w:pPr>
    </w:p>
    <w:p w14:paraId="226D36BB" w14:textId="77777777" w:rsidR="00864613" w:rsidRDefault="00864613" w:rsidP="00864613">
      <w:pPr>
        <w:adjustRightInd w:val="0"/>
        <w:spacing w:before="120"/>
        <w:jc w:val="center"/>
        <w:rPr>
          <w:b/>
          <w:sz w:val="38"/>
          <w:szCs w:val="38"/>
          <w:lang w:eastAsia="ru-RU"/>
        </w:rPr>
      </w:pPr>
      <w:r>
        <w:rPr>
          <w:b/>
          <w:sz w:val="38"/>
          <w:szCs w:val="38"/>
          <w:lang w:eastAsia="ru-RU"/>
        </w:rPr>
        <w:t>З</w:t>
      </w:r>
      <w:r w:rsidRPr="007A52F3">
        <w:rPr>
          <w:b/>
          <w:sz w:val="38"/>
          <w:szCs w:val="38"/>
          <w:lang w:eastAsia="ru-RU"/>
        </w:rPr>
        <w:t>адани</w:t>
      </w:r>
      <w:r>
        <w:rPr>
          <w:b/>
          <w:sz w:val="38"/>
          <w:szCs w:val="38"/>
          <w:lang w:eastAsia="ru-RU"/>
        </w:rPr>
        <w:t>я</w:t>
      </w:r>
      <w:r w:rsidRPr="007A52F3">
        <w:rPr>
          <w:b/>
          <w:sz w:val="38"/>
          <w:szCs w:val="38"/>
          <w:lang w:eastAsia="ru-RU"/>
        </w:rPr>
        <w:t xml:space="preserve"> для подготовки </w:t>
      </w:r>
    </w:p>
    <w:p w14:paraId="226D36BC" w14:textId="77777777" w:rsidR="00864613" w:rsidRDefault="00864613" w:rsidP="00864613">
      <w:pPr>
        <w:adjustRightInd w:val="0"/>
        <w:spacing w:before="120"/>
        <w:jc w:val="center"/>
        <w:rPr>
          <w:b/>
          <w:sz w:val="38"/>
          <w:szCs w:val="38"/>
          <w:lang w:eastAsia="ru-RU"/>
        </w:rPr>
      </w:pPr>
      <w:r w:rsidRPr="007A52F3">
        <w:rPr>
          <w:b/>
          <w:sz w:val="38"/>
          <w:szCs w:val="38"/>
          <w:lang w:eastAsia="ru-RU"/>
        </w:rPr>
        <w:t>к квалификационному экзамену</w:t>
      </w:r>
      <w:r>
        <w:rPr>
          <w:b/>
          <w:sz w:val="38"/>
          <w:szCs w:val="38"/>
          <w:lang w:eastAsia="ru-RU"/>
        </w:rPr>
        <w:t xml:space="preserve"> </w:t>
      </w:r>
      <w:r w:rsidRPr="007A52F3">
        <w:rPr>
          <w:b/>
          <w:sz w:val="38"/>
          <w:szCs w:val="38"/>
          <w:lang w:eastAsia="ru-RU"/>
        </w:rPr>
        <w:t>по дисциплине</w:t>
      </w:r>
    </w:p>
    <w:p w14:paraId="226D36BD" w14:textId="77777777" w:rsidR="00152CC4" w:rsidRDefault="00864613" w:rsidP="00152CC4">
      <w:pPr>
        <w:adjustRightInd w:val="0"/>
        <w:spacing w:before="120"/>
        <w:jc w:val="center"/>
        <w:rPr>
          <w:b/>
          <w:sz w:val="38"/>
          <w:szCs w:val="38"/>
          <w:lang w:eastAsia="ru-RU"/>
        </w:rPr>
      </w:pPr>
      <w:r w:rsidRPr="007A52F3">
        <w:rPr>
          <w:b/>
          <w:sz w:val="38"/>
          <w:szCs w:val="38"/>
          <w:lang w:eastAsia="ru-RU"/>
        </w:rPr>
        <w:t>«</w:t>
      </w:r>
      <w:r w:rsidR="00152CC4">
        <w:rPr>
          <w:b/>
          <w:sz w:val="38"/>
          <w:szCs w:val="38"/>
          <w:lang w:eastAsia="ru-RU"/>
        </w:rPr>
        <w:t xml:space="preserve">Правовое регулирование </w:t>
      </w:r>
    </w:p>
    <w:p w14:paraId="226D36BE" w14:textId="77777777" w:rsidR="00864613" w:rsidRPr="007A52F3" w:rsidRDefault="00152CC4" w:rsidP="00152CC4">
      <w:pPr>
        <w:adjustRightInd w:val="0"/>
        <w:spacing w:before="120"/>
        <w:jc w:val="center"/>
        <w:rPr>
          <w:b/>
          <w:sz w:val="38"/>
          <w:szCs w:val="38"/>
          <w:lang w:eastAsia="ru-RU"/>
        </w:rPr>
      </w:pPr>
      <w:r>
        <w:rPr>
          <w:b/>
          <w:sz w:val="38"/>
          <w:szCs w:val="38"/>
          <w:lang w:eastAsia="ru-RU"/>
        </w:rPr>
        <w:t>предпринимательской деятельности</w:t>
      </w:r>
      <w:r w:rsidR="00864613" w:rsidRPr="007A52F3">
        <w:rPr>
          <w:b/>
          <w:sz w:val="38"/>
          <w:szCs w:val="38"/>
          <w:lang w:eastAsia="ru-RU"/>
        </w:rPr>
        <w:t>»</w:t>
      </w:r>
    </w:p>
    <w:p w14:paraId="226D36BF" w14:textId="77777777" w:rsidR="00864613" w:rsidRPr="00234B0A" w:rsidRDefault="00864613" w:rsidP="00864613">
      <w:pPr>
        <w:adjustRightInd w:val="0"/>
        <w:spacing w:before="120"/>
        <w:rPr>
          <w:sz w:val="30"/>
          <w:szCs w:val="30"/>
          <w:lang w:eastAsia="ru-RU"/>
        </w:rPr>
      </w:pPr>
    </w:p>
    <w:p w14:paraId="226D36C0" w14:textId="77777777" w:rsidR="00864613" w:rsidRPr="00730022" w:rsidRDefault="00864613" w:rsidP="00864613">
      <w:pPr>
        <w:tabs>
          <w:tab w:val="left" w:pos="284"/>
        </w:tabs>
        <w:adjustRightInd w:val="0"/>
        <w:spacing w:before="120"/>
        <w:rPr>
          <w:b/>
          <w:sz w:val="30"/>
          <w:szCs w:val="30"/>
          <w:lang w:eastAsia="ru-RU"/>
        </w:rPr>
      </w:pPr>
    </w:p>
    <w:p w14:paraId="226D36C1" w14:textId="77777777" w:rsidR="00864613" w:rsidRPr="00730022" w:rsidRDefault="00864613" w:rsidP="00864613">
      <w:pPr>
        <w:adjustRightInd w:val="0"/>
        <w:spacing w:before="120"/>
        <w:ind w:firstLine="567"/>
        <w:rPr>
          <w:b/>
          <w:sz w:val="30"/>
          <w:szCs w:val="30"/>
          <w:lang w:eastAsia="ru-RU"/>
        </w:rPr>
      </w:pPr>
    </w:p>
    <w:p w14:paraId="226D36C2" w14:textId="77777777" w:rsidR="00864613" w:rsidRPr="00730022" w:rsidRDefault="00864613" w:rsidP="00864613">
      <w:pPr>
        <w:adjustRightInd w:val="0"/>
        <w:ind w:firstLine="567"/>
        <w:rPr>
          <w:b/>
          <w:sz w:val="30"/>
          <w:szCs w:val="30"/>
          <w:lang w:eastAsia="ru-RU"/>
        </w:rPr>
      </w:pPr>
    </w:p>
    <w:p w14:paraId="226D36C3" w14:textId="77777777" w:rsidR="00864613" w:rsidRDefault="00864613" w:rsidP="00864613">
      <w:pPr>
        <w:widowControl/>
        <w:autoSpaceDE/>
        <w:autoSpaceDN/>
        <w:spacing w:after="160" w:line="259" w:lineRule="auto"/>
        <w:jc w:val="center"/>
        <w:rPr>
          <w:b/>
          <w:sz w:val="30"/>
          <w:szCs w:val="30"/>
          <w:lang w:eastAsia="ru-RU"/>
        </w:rPr>
      </w:pPr>
    </w:p>
    <w:p w14:paraId="226D36C4" w14:textId="77777777" w:rsidR="00864613" w:rsidRDefault="00864613" w:rsidP="00864613">
      <w:pPr>
        <w:widowControl/>
        <w:autoSpaceDE/>
        <w:autoSpaceDN/>
        <w:spacing w:after="160" w:line="259" w:lineRule="auto"/>
        <w:jc w:val="center"/>
        <w:rPr>
          <w:b/>
          <w:sz w:val="30"/>
          <w:szCs w:val="30"/>
          <w:lang w:eastAsia="ru-RU"/>
        </w:rPr>
      </w:pPr>
    </w:p>
    <w:p w14:paraId="226D36C5" w14:textId="77777777" w:rsidR="00864613" w:rsidRDefault="00864613" w:rsidP="00864613">
      <w:pPr>
        <w:widowControl/>
        <w:autoSpaceDE/>
        <w:autoSpaceDN/>
        <w:spacing w:after="160" w:line="259" w:lineRule="auto"/>
        <w:jc w:val="center"/>
        <w:rPr>
          <w:b/>
          <w:sz w:val="30"/>
          <w:szCs w:val="30"/>
          <w:lang w:eastAsia="ru-RU"/>
        </w:rPr>
      </w:pPr>
    </w:p>
    <w:p w14:paraId="226D36C6" w14:textId="77777777" w:rsidR="00864613" w:rsidRDefault="00864613" w:rsidP="00864613">
      <w:pPr>
        <w:widowControl/>
        <w:autoSpaceDE/>
        <w:autoSpaceDN/>
        <w:spacing w:after="160" w:line="259" w:lineRule="auto"/>
        <w:jc w:val="center"/>
        <w:rPr>
          <w:b/>
          <w:sz w:val="30"/>
          <w:szCs w:val="30"/>
          <w:lang w:eastAsia="ru-RU"/>
        </w:rPr>
      </w:pPr>
    </w:p>
    <w:p w14:paraId="226D36C7" w14:textId="77777777" w:rsidR="00864613" w:rsidRDefault="00864613" w:rsidP="00864613">
      <w:pPr>
        <w:widowControl/>
        <w:autoSpaceDE/>
        <w:autoSpaceDN/>
        <w:spacing w:after="160" w:line="259" w:lineRule="auto"/>
        <w:jc w:val="center"/>
        <w:rPr>
          <w:b/>
          <w:sz w:val="30"/>
          <w:szCs w:val="30"/>
          <w:lang w:eastAsia="ru-RU"/>
        </w:rPr>
      </w:pPr>
    </w:p>
    <w:p w14:paraId="226D36C8" w14:textId="77777777" w:rsidR="00864613" w:rsidRDefault="00864613" w:rsidP="00864613">
      <w:pPr>
        <w:widowControl/>
        <w:autoSpaceDE/>
        <w:autoSpaceDN/>
        <w:spacing w:after="160" w:line="259" w:lineRule="auto"/>
        <w:jc w:val="center"/>
        <w:rPr>
          <w:b/>
          <w:sz w:val="30"/>
          <w:szCs w:val="30"/>
          <w:lang w:eastAsia="ru-RU"/>
        </w:rPr>
      </w:pPr>
    </w:p>
    <w:p w14:paraId="226D36C9" w14:textId="77777777" w:rsidR="00864613" w:rsidRDefault="00864613" w:rsidP="00864613">
      <w:pPr>
        <w:widowControl/>
        <w:autoSpaceDE/>
        <w:autoSpaceDN/>
        <w:spacing w:after="160" w:line="259" w:lineRule="auto"/>
        <w:jc w:val="center"/>
        <w:rPr>
          <w:b/>
          <w:sz w:val="30"/>
          <w:szCs w:val="30"/>
          <w:lang w:eastAsia="ru-RU"/>
        </w:rPr>
      </w:pPr>
    </w:p>
    <w:p w14:paraId="226D36CA" w14:textId="77777777" w:rsidR="00864613" w:rsidRDefault="00864613" w:rsidP="00864613">
      <w:pPr>
        <w:widowControl/>
        <w:autoSpaceDE/>
        <w:autoSpaceDN/>
        <w:spacing w:after="160" w:line="259" w:lineRule="auto"/>
        <w:jc w:val="center"/>
        <w:rPr>
          <w:b/>
          <w:sz w:val="30"/>
          <w:szCs w:val="30"/>
          <w:lang w:eastAsia="ru-RU"/>
        </w:rPr>
      </w:pPr>
    </w:p>
    <w:p w14:paraId="226D36CB" w14:textId="77777777" w:rsidR="00864613" w:rsidRPr="00234B0A" w:rsidRDefault="00864613" w:rsidP="00864613">
      <w:pPr>
        <w:widowControl/>
        <w:autoSpaceDE/>
        <w:autoSpaceDN/>
        <w:spacing w:after="160" w:line="259" w:lineRule="auto"/>
        <w:jc w:val="center"/>
        <w:rPr>
          <w:sz w:val="30"/>
          <w:szCs w:val="30"/>
          <w:lang w:eastAsia="ru-RU"/>
        </w:rPr>
      </w:pPr>
    </w:p>
    <w:p w14:paraId="226D36CC" w14:textId="026BD391" w:rsidR="00864613" w:rsidRPr="00915537" w:rsidRDefault="00864613" w:rsidP="00864613">
      <w:pPr>
        <w:widowControl/>
        <w:autoSpaceDE/>
        <w:autoSpaceDN/>
        <w:spacing w:after="160" w:line="259" w:lineRule="auto"/>
        <w:jc w:val="center"/>
        <w:rPr>
          <w:sz w:val="26"/>
          <w:szCs w:val="26"/>
          <w:lang w:eastAsia="ru-RU"/>
        </w:rPr>
      </w:pPr>
      <w:r w:rsidRPr="00915537">
        <w:rPr>
          <w:sz w:val="26"/>
          <w:szCs w:val="26"/>
          <w:lang w:eastAsia="ru-RU"/>
        </w:rPr>
        <w:t>Москва, 202</w:t>
      </w:r>
      <w:r w:rsidR="00614672">
        <w:rPr>
          <w:sz w:val="26"/>
          <w:szCs w:val="26"/>
          <w:lang w:eastAsia="ru-RU"/>
        </w:rPr>
        <w:t>6</w:t>
      </w:r>
      <w:r w:rsidRPr="00915537">
        <w:rPr>
          <w:sz w:val="26"/>
          <w:szCs w:val="26"/>
          <w:lang w:eastAsia="ru-RU"/>
        </w:rPr>
        <w:t xml:space="preserve"> </w:t>
      </w:r>
    </w:p>
    <w:p w14:paraId="226D36CD" w14:textId="77777777" w:rsidR="00864613" w:rsidRDefault="00864613" w:rsidP="00864613">
      <w:pPr>
        <w:adjustRightInd w:val="0"/>
        <w:rPr>
          <w:b/>
          <w:sz w:val="28"/>
          <w:szCs w:val="28"/>
          <w:lang w:eastAsia="ru-RU"/>
        </w:rPr>
      </w:pPr>
      <w:r>
        <w:rPr>
          <w:b/>
          <w:sz w:val="26"/>
          <w:szCs w:val="26"/>
          <w:lang w:eastAsia="ru-RU"/>
        </w:rPr>
        <w:br w:type="page"/>
      </w:r>
    </w:p>
    <w:p w14:paraId="226D36CE" w14:textId="77777777" w:rsidR="00522401" w:rsidRPr="00864613" w:rsidRDefault="00522401" w:rsidP="00864613">
      <w:pPr>
        <w:shd w:val="clear" w:color="auto" w:fill="FFFFFF"/>
        <w:spacing w:before="120" w:line="264" w:lineRule="auto"/>
        <w:ind w:right="425"/>
        <w:jc w:val="both"/>
        <w:rPr>
          <w:b/>
          <w:sz w:val="26"/>
          <w:szCs w:val="26"/>
          <w:lang w:eastAsia="ru-RU"/>
        </w:rPr>
      </w:pPr>
      <w:r w:rsidRPr="00864613">
        <w:rPr>
          <w:b/>
          <w:sz w:val="26"/>
          <w:szCs w:val="26"/>
          <w:lang w:eastAsia="ru-RU"/>
        </w:rPr>
        <w:t>Правовое регулирование предпринимательской деятельности</w:t>
      </w:r>
    </w:p>
    <w:p w14:paraId="226D36CF" w14:textId="77777777" w:rsidR="00864613" w:rsidRPr="00234B0A" w:rsidRDefault="00864613" w:rsidP="00522401">
      <w:pPr>
        <w:shd w:val="clear" w:color="auto" w:fill="FFFFFF"/>
        <w:spacing w:before="120" w:line="264" w:lineRule="auto"/>
        <w:ind w:left="426" w:right="425"/>
        <w:jc w:val="both"/>
        <w:rPr>
          <w:sz w:val="30"/>
          <w:szCs w:val="30"/>
          <w:lang w:eastAsia="ru-RU"/>
        </w:rPr>
      </w:pPr>
    </w:p>
    <w:tbl>
      <w:tblPr>
        <w:tblStyle w:val="a8"/>
        <w:tblW w:w="9669" w:type="dxa"/>
        <w:tblInd w:w="-176" w:type="dxa"/>
        <w:tblLook w:val="04A0" w:firstRow="1" w:lastRow="0" w:firstColumn="1" w:lastColumn="0" w:noHBand="0" w:noVBand="1"/>
      </w:tblPr>
      <w:tblGrid>
        <w:gridCol w:w="896"/>
        <w:gridCol w:w="8773"/>
      </w:tblGrid>
      <w:tr w:rsidR="00522401" w:rsidRPr="00DE3800" w14:paraId="226D36D2" w14:textId="77777777" w:rsidTr="00522401">
        <w:tc>
          <w:tcPr>
            <w:tcW w:w="896" w:type="dxa"/>
          </w:tcPr>
          <w:p w14:paraId="226D36D0" w14:textId="77777777" w:rsidR="00522401" w:rsidRPr="00DE3800" w:rsidRDefault="00522401" w:rsidP="00ED455D">
            <w:pPr>
              <w:pStyle w:val="a6"/>
              <w:spacing w:before="1"/>
              <w:ind w:left="0" w:firstLine="0"/>
              <w:jc w:val="center"/>
              <w:rPr>
                <w:sz w:val="24"/>
                <w:szCs w:val="24"/>
              </w:rPr>
            </w:pPr>
            <w:r w:rsidRPr="00DE3800">
              <w:rPr>
                <w:sz w:val="24"/>
                <w:szCs w:val="24"/>
              </w:rPr>
              <w:t>Номер задачи</w:t>
            </w:r>
          </w:p>
        </w:tc>
        <w:tc>
          <w:tcPr>
            <w:tcW w:w="8773" w:type="dxa"/>
          </w:tcPr>
          <w:p w14:paraId="226D36D1" w14:textId="77777777" w:rsidR="00522401" w:rsidRPr="00DE3800" w:rsidRDefault="00522401" w:rsidP="00ED455D">
            <w:pPr>
              <w:adjustRightInd w:val="0"/>
              <w:spacing w:before="120"/>
              <w:jc w:val="center"/>
              <w:rPr>
                <w:sz w:val="24"/>
                <w:szCs w:val="24"/>
              </w:rPr>
            </w:pPr>
            <w:r w:rsidRPr="00DE3800">
              <w:rPr>
                <w:sz w:val="24"/>
                <w:szCs w:val="24"/>
                <w:lang w:eastAsia="ru-RU"/>
              </w:rPr>
              <w:t>Задачи для подготовки к экзамену</w:t>
            </w:r>
            <w:r w:rsidR="003E331B">
              <w:rPr>
                <w:sz w:val="24"/>
                <w:szCs w:val="24"/>
                <w:lang w:eastAsia="ru-RU"/>
              </w:rPr>
              <w:t xml:space="preserve"> ФПНК</w:t>
            </w:r>
          </w:p>
        </w:tc>
      </w:tr>
      <w:tr w:rsidR="00522401" w:rsidRPr="00352BD9" w14:paraId="226D36D6" w14:textId="77777777" w:rsidTr="00DC6E6E">
        <w:trPr>
          <w:trHeight w:val="276"/>
        </w:trPr>
        <w:tc>
          <w:tcPr>
            <w:tcW w:w="896" w:type="dxa"/>
            <w:vMerge w:val="restart"/>
          </w:tcPr>
          <w:p w14:paraId="226D36D3" w14:textId="77777777" w:rsidR="00522401" w:rsidRPr="00352BD9" w:rsidRDefault="00522401" w:rsidP="00DC6E6E">
            <w:pPr>
              <w:pStyle w:val="a6"/>
              <w:ind w:left="0" w:firstLine="0"/>
              <w:jc w:val="center"/>
              <w:rPr>
                <w:sz w:val="24"/>
                <w:szCs w:val="24"/>
              </w:rPr>
            </w:pPr>
            <w:r w:rsidRPr="00352BD9">
              <w:rPr>
                <w:sz w:val="24"/>
                <w:szCs w:val="24"/>
              </w:rPr>
              <w:t>1.</w:t>
            </w:r>
          </w:p>
        </w:tc>
        <w:tc>
          <w:tcPr>
            <w:tcW w:w="8773" w:type="dxa"/>
            <w:vMerge w:val="restart"/>
          </w:tcPr>
          <w:p w14:paraId="226D36D4" w14:textId="77777777" w:rsidR="00522401" w:rsidRDefault="00522401" w:rsidP="001D3E77">
            <w:pPr>
              <w:spacing w:before="120"/>
              <w:jc w:val="both"/>
              <w:rPr>
                <w:sz w:val="26"/>
                <w:szCs w:val="26"/>
              </w:rPr>
            </w:pPr>
            <w:r w:rsidRPr="0047184B">
              <w:rPr>
                <w:sz w:val="26"/>
                <w:szCs w:val="26"/>
              </w:rPr>
              <w:t>Орг</w:t>
            </w:r>
            <w:r w:rsidRPr="0065012F">
              <w:rPr>
                <w:sz w:val="26"/>
                <w:szCs w:val="26"/>
              </w:rPr>
              <w:t xml:space="preserve">анизация направила в арбитражный суд в качестве представителя коммерческого директора. По доверенности представитель уполномочен «совершать все необходимые процессуальные действия». Доверенность подписана директором организации, скреплена печатью. Коммерческий директор составил и собственноручно подписал исковое заявление. </w:t>
            </w:r>
          </w:p>
          <w:p w14:paraId="226D36D5" w14:textId="77777777" w:rsidR="00522401" w:rsidRPr="00352BD9" w:rsidRDefault="00522401" w:rsidP="001D3E77">
            <w:pPr>
              <w:spacing w:before="120"/>
              <w:jc w:val="both"/>
              <w:rPr>
                <w:sz w:val="24"/>
                <w:szCs w:val="24"/>
              </w:rPr>
            </w:pPr>
            <w:r w:rsidRPr="0065012F">
              <w:rPr>
                <w:sz w:val="26"/>
                <w:szCs w:val="26"/>
              </w:rPr>
              <w:t xml:space="preserve">Примет ли суд заявление? Может ли представителем организации в арбитражном суде выступать коммерческий директор? </w:t>
            </w:r>
          </w:p>
        </w:tc>
      </w:tr>
      <w:tr w:rsidR="00522401" w:rsidRPr="00352BD9" w14:paraId="226D36D9" w14:textId="77777777" w:rsidTr="00DC6E6E">
        <w:trPr>
          <w:trHeight w:val="276"/>
        </w:trPr>
        <w:tc>
          <w:tcPr>
            <w:tcW w:w="896" w:type="dxa"/>
            <w:vMerge/>
          </w:tcPr>
          <w:p w14:paraId="226D36D7" w14:textId="77777777" w:rsidR="00522401" w:rsidRPr="00352BD9" w:rsidRDefault="00522401" w:rsidP="00DC6E6E">
            <w:pPr>
              <w:pStyle w:val="a6"/>
              <w:ind w:left="0" w:firstLine="0"/>
              <w:jc w:val="center"/>
              <w:rPr>
                <w:sz w:val="24"/>
                <w:szCs w:val="24"/>
              </w:rPr>
            </w:pPr>
          </w:p>
        </w:tc>
        <w:tc>
          <w:tcPr>
            <w:tcW w:w="8773" w:type="dxa"/>
            <w:vMerge/>
            <w:tcBorders>
              <w:bottom w:val="single" w:sz="4" w:space="0" w:color="auto"/>
            </w:tcBorders>
          </w:tcPr>
          <w:p w14:paraId="226D36D8" w14:textId="77777777" w:rsidR="00522401" w:rsidRPr="00352BD9" w:rsidRDefault="00522401" w:rsidP="001D3E77">
            <w:pPr>
              <w:pStyle w:val="a6"/>
              <w:spacing w:before="120"/>
              <w:ind w:left="0" w:firstLine="0"/>
              <w:rPr>
                <w:sz w:val="24"/>
                <w:szCs w:val="24"/>
              </w:rPr>
            </w:pPr>
          </w:p>
        </w:tc>
      </w:tr>
      <w:tr w:rsidR="00522401" w:rsidRPr="00352BD9" w14:paraId="226D36DD" w14:textId="77777777" w:rsidTr="00DC6E6E">
        <w:trPr>
          <w:trHeight w:val="276"/>
        </w:trPr>
        <w:tc>
          <w:tcPr>
            <w:tcW w:w="896" w:type="dxa"/>
            <w:vMerge w:val="restart"/>
          </w:tcPr>
          <w:p w14:paraId="226D36DA" w14:textId="77777777" w:rsidR="00522401" w:rsidRPr="00352BD9" w:rsidRDefault="00522401" w:rsidP="00DC6E6E">
            <w:pPr>
              <w:pStyle w:val="a6"/>
              <w:ind w:left="0" w:firstLine="0"/>
              <w:jc w:val="center"/>
              <w:rPr>
                <w:sz w:val="24"/>
                <w:szCs w:val="24"/>
              </w:rPr>
            </w:pPr>
            <w:r>
              <w:rPr>
                <w:sz w:val="24"/>
                <w:szCs w:val="24"/>
              </w:rPr>
              <w:t>2.</w:t>
            </w:r>
          </w:p>
        </w:tc>
        <w:tc>
          <w:tcPr>
            <w:tcW w:w="8773" w:type="dxa"/>
            <w:vMerge w:val="restart"/>
          </w:tcPr>
          <w:p w14:paraId="226D36DB" w14:textId="77777777" w:rsidR="00522401" w:rsidRPr="005C33A4" w:rsidRDefault="00522401" w:rsidP="001D3E77">
            <w:pPr>
              <w:shd w:val="clear" w:color="auto" w:fill="FFFFFF"/>
              <w:spacing w:before="120"/>
              <w:jc w:val="both"/>
              <w:rPr>
                <w:sz w:val="26"/>
                <w:szCs w:val="26"/>
                <w:lang w:eastAsia="ru-RU"/>
              </w:rPr>
            </w:pPr>
            <w:r w:rsidRPr="005C33A4">
              <w:rPr>
                <w:sz w:val="26"/>
                <w:szCs w:val="26"/>
                <w:lang w:eastAsia="ru-RU"/>
              </w:rPr>
              <w:t xml:space="preserve">Арендатор занимал офисное помещение по краткосрочному договору аренды. Договором не предусмотрен порядок одностороннего отказа от договора какой-либо из сторон. Арендатор принял решение освободить помещение досрочно в связи с финансовыми проблемами. Арендодатель опечатал помещение с находящимся внутри имуществом арендатора, требуя оплатить арендную плату, исчисленную до окончания срока аренды. </w:t>
            </w:r>
          </w:p>
          <w:p w14:paraId="226D36DC" w14:textId="77777777" w:rsidR="00522401" w:rsidRPr="00352BD9" w:rsidRDefault="00522401" w:rsidP="001D3E77">
            <w:pPr>
              <w:shd w:val="clear" w:color="auto" w:fill="FFFFFF"/>
              <w:spacing w:before="120"/>
              <w:jc w:val="both"/>
              <w:rPr>
                <w:sz w:val="24"/>
                <w:szCs w:val="24"/>
              </w:rPr>
            </w:pPr>
            <w:r w:rsidRPr="005C33A4">
              <w:rPr>
                <w:sz w:val="26"/>
                <w:szCs w:val="26"/>
                <w:lang w:eastAsia="ru-RU"/>
              </w:rPr>
              <w:t>Вправе ли арендатор в одностороннем порядке отказаться от договора? Правомерны ли действия арендодателя?</w:t>
            </w:r>
            <w:r w:rsidRPr="0065012F">
              <w:rPr>
                <w:sz w:val="26"/>
                <w:szCs w:val="26"/>
                <w:lang w:eastAsia="ru-RU"/>
              </w:rPr>
              <w:t xml:space="preserve"> </w:t>
            </w:r>
          </w:p>
        </w:tc>
      </w:tr>
      <w:tr w:rsidR="00522401" w:rsidRPr="00352BD9" w14:paraId="226D36E0" w14:textId="77777777" w:rsidTr="00DC6E6E">
        <w:trPr>
          <w:trHeight w:val="276"/>
        </w:trPr>
        <w:tc>
          <w:tcPr>
            <w:tcW w:w="896" w:type="dxa"/>
            <w:vMerge/>
          </w:tcPr>
          <w:p w14:paraId="226D36DE" w14:textId="77777777" w:rsidR="00522401" w:rsidRPr="00352BD9" w:rsidRDefault="00522401" w:rsidP="00DC6E6E">
            <w:pPr>
              <w:pStyle w:val="a6"/>
              <w:ind w:left="0" w:firstLine="0"/>
              <w:jc w:val="center"/>
              <w:rPr>
                <w:sz w:val="24"/>
                <w:szCs w:val="24"/>
              </w:rPr>
            </w:pPr>
          </w:p>
        </w:tc>
        <w:tc>
          <w:tcPr>
            <w:tcW w:w="8773" w:type="dxa"/>
            <w:vMerge/>
            <w:tcBorders>
              <w:bottom w:val="single" w:sz="4" w:space="0" w:color="auto"/>
            </w:tcBorders>
          </w:tcPr>
          <w:p w14:paraId="226D36DF" w14:textId="77777777" w:rsidR="00522401" w:rsidRPr="00352BD9" w:rsidRDefault="00522401" w:rsidP="001D3E77">
            <w:pPr>
              <w:pStyle w:val="a6"/>
              <w:spacing w:before="120"/>
              <w:ind w:left="0" w:firstLine="0"/>
              <w:rPr>
                <w:sz w:val="24"/>
                <w:szCs w:val="24"/>
              </w:rPr>
            </w:pPr>
          </w:p>
        </w:tc>
      </w:tr>
      <w:tr w:rsidR="00522401" w:rsidRPr="00352BD9" w14:paraId="226D36E4" w14:textId="77777777" w:rsidTr="00DC6E6E">
        <w:trPr>
          <w:trHeight w:val="276"/>
        </w:trPr>
        <w:tc>
          <w:tcPr>
            <w:tcW w:w="896" w:type="dxa"/>
            <w:vMerge w:val="restart"/>
          </w:tcPr>
          <w:p w14:paraId="226D36E1" w14:textId="77777777" w:rsidR="00522401" w:rsidRPr="00352BD9" w:rsidRDefault="00522401" w:rsidP="00DC6E6E">
            <w:pPr>
              <w:pStyle w:val="a6"/>
              <w:ind w:left="0" w:firstLine="0"/>
              <w:jc w:val="center"/>
              <w:rPr>
                <w:sz w:val="24"/>
                <w:szCs w:val="24"/>
              </w:rPr>
            </w:pPr>
            <w:r>
              <w:rPr>
                <w:sz w:val="24"/>
                <w:szCs w:val="24"/>
              </w:rPr>
              <w:t>3.</w:t>
            </w:r>
          </w:p>
        </w:tc>
        <w:tc>
          <w:tcPr>
            <w:tcW w:w="8773" w:type="dxa"/>
            <w:vMerge w:val="restart"/>
            <w:tcBorders>
              <w:top w:val="single" w:sz="4" w:space="0" w:color="auto"/>
            </w:tcBorders>
          </w:tcPr>
          <w:p w14:paraId="226D36E2" w14:textId="77777777" w:rsidR="00522401" w:rsidRPr="0065012F" w:rsidRDefault="00522401" w:rsidP="001D3E77">
            <w:pPr>
              <w:spacing w:before="120"/>
              <w:jc w:val="both"/>
              <w:rPr>
                <w:color w:val="000000"/>
                <w:sz w:val="26"/>
                <w:szCs w:val="26"/>
                <w:lang w:eastAsia="ru-RU"/>
              </w:rPr>
            </w:pPr>
            <w:r w:rsidRPr="0065012F">
              <w:rPr>
                <w:color w:val="000000"/>
                <w:sz w:val="26"/>
                <w:szCs w:val="26"/>
                <w:lang w:eastAsia="ru-RU"/>
              </w:rPr>
              <w:t xml:space="preserve">В договоре подряда указан срок выполнения работ. Заказчик перечислил подрядчику аванс. Срок выполнения работ истек, подрядчик к работам не приступил. Заказчик подал иск в суд о взыскании неосновательного обогащения, но иск не был удовлетворен, поскольку истец не уведомил ответчика о прекращении договора. </w:t>
            </w:r>
          </w:p>
          <w:p w14:paraId="226D36E3" w14:textId="77777777" w:rsidR="00522401" w:rsidRPr="00352BD9" w:rsidRDefault="00522401" w:rsidP="001D3E77">
            <w:pPr>
              <w:spacing w:before="120"/>
              <w:jc w:val="both"/>
              <w:rPr>
                <w:sz w:val="24"/>
                <w:szCs w:val="24"/>
              </w:rPr>
            </w:pPr>
            <w:r w:rsidRPr="0065012F">
              <w:rPr>
                <w:color w:val="000000"/>
                <w:sz w:val="26"/>
                <w:szCs w:val="26"/>
                <w:lang w:eastAsia="ru-RU"/>
              </w:rPr>
              <w:t>Правомерны ли требования заказчика? Можно ли считать, что договор подряда прекратил свое действие? Дайте обоснованный ответ.</w:t>
            </w:r>
          </w:p>
        </w:tc>
      </w:tr>
      <w:tr w:rsidR="00522401" w:rsidRPr="00352BD9" w14:paraId="226D36E7" w14:textId="77777777" w:rsidTr="00DC6E6E">
        <w:trPr>
          <w:trHeight w:val="276"/>
        </w:trPr>
        <w:tc>
          <w:tcPr>
            <w:tcW w:w="896" w:type="dxa"/>
            <w:vMerge/>
          </w:tcPr>
          <w:p w14:paraId="226D36E5" w14:textId="77777777" w:rsidR="00522401" w:rsidRPr="00352BD9" w:rsidRDefault="00522401" w:rsidP="00DC6E6E">
            <w:pPr>
              <w:pStyle w:val="a6"/>
              <w:ind w:left="0" w:firstLine="0"/>
              <w:jc w:val="center"/>
              <w:rPr>
                <w:sz w:val="24"/>
                <w:szCs w:val="24"/>
              </w:rPr>
            </w:pPr>
          </w:p>
        </w:tc>
        <w:tc>
          <w:tcPr>
            <w:tcW w:w="8773" w:type="dxa"/>
            <w:vMerge/>
          </w:tcPr>
          <w:p w14:paraId="226D36E6" w14:textId="77777777" w:rsidR="00522401" w:rsidRPr="00352BD9" w:rsidRDefault="00522401" w:rsidP="001D3E77">
            <w:pPr>
              <w:pStyle w:val="a6"/>
              <w:spacing w:before="120"/>
              <w:ind w:left="0" w:firstLine="0"/>
              <w:rPr>
                <w:sz w:val="24"/>
                <w:szCs w:val="24"/>
              </w:rPr>
            </w:pPr>
          </w:p>
        </w:tc>
      </w:tr>
      <w:tr w:rsidR="00522401" w:rsidRPr="00352BD9" w14:paraId="226D36EB" w14:textId="77777777" w:rsidTr="00DC6E6E">
        <w:trPr>
          <w:trHeight w:val="276"/>
        </w:trPr>
        <w:tc>
          <w:tcPr>
            <w:tcW w:w="896" w:type="dxa"/>
            <w:vMerge w:val="restart"/>
          </w:tcPr>
          <w:p w14:paraId="226D36E8" w14:textId="77777777" w:rsidR="00522401" w:rsidRPr="00352BD9" w:rsidRDefault="00522401" w:rsidP="00DC6E6E">
            <w:pPr>
              <w:pStyle w:val="a6"/>
              <w:ind w:left="0" w:firstLine="0"/>
              <w:jc w:val="center"/>
              <w:rPr>
                <w:sz w:val="24"/>
                <w:szCs w:val="24"/>
              </w:rPr>
            </w:pPr>
            <w:r>
              <w:rPr>
                <w:sz w:val="24"/>
                <w:szCs w:val="24"/>
              </w:rPr>
              <w:t>4.</w:t>
            </w:r>
          </w:p>
        </w:tc>
        <w:tc>
          <w:tcPr>
            <w:tcW w:w="8773" w:type="dxa"/>
            <w:vMerge w:val="restart"/>
          </w:tcPr>
          <w:p w14:paraId="226D36E9" w14:textId="7D8ADB5B" w:rsidR="00522401" w:rsidRPr="0065012F" w:rsidRDefault="00522401" w:rsidP="001D3E77">
            <w:pPr>
              <w:spacing w:before="120"/>
              <w:jc w:val="both"/>
              <w:outlineLvl w:val="1"/>
              <w:rPr>
                <w:sz w:val="26"/>
                <w:szCs w:val="26"/>
                <w:lang w:eastAsia="ru-RU"/>
              </w:rPr>
            </w:pPr>
            <w:r w:rsidRPr="0065012F">
              <w:rPr>
                <w:sz w:val="26"/>
                <w:szCs w:val="26"/>
                <w:lang w:eastAsia="ru-RU"/>
              </w:rPr>
              <w:t xml:space="preserve">В </w:t>
            </w:r>
            <w:r w:rsidR="008E701C">
              <w:rPr>
                <w:sz w:val="26"/>
                <w:szCs w:val="26"/>
                <w:lang w:eastAsia="ru-RU"/>
              </w:rPr>
              <w:t>ноябре</w:t>
            </w:r>
            <w:r w:rsidRPr="0065012F">
              <w:rPr>
                <w:sz w:val="26"/>
                <w:szCs w:val="26"/>
                <w:lang w:eastAsia="ru-RU"/>
              </w:rPr>
              <w:t xml:space="preserve"> 202</w:t>
            </w:r>
            <w:r w:rsidR="008E701C">
              <w:rPr>
                <w:sz w:val="26"/>
                <w:szCs w:val="26"/>
                <w:lang w:eastAsia="ru-RU"/>
              </w:rPr>
              <w:t>5</w:t>
            </w:r>
            <w:r w:rsidRPr="0065012F">
              <w:rPr>
                <w:sz w:val="26"/>
                <w:szCs w:val="26"/>
                <w:lang w:eastAsia="ru-RU"/>
              </w:rPr>
              <w:t xml:space="preserve"> года заключен годовой договор на оказание юридических услуг (консультирование по вопросам корпоративного права по запросу заказчика). Оплата услуг исполнителя осуществляется ежемесячно, размер платежа фиксированный, не зависит от конкретного перечня оказанных консультаций. В </w:t>
            </w:r>
            <w:r w:rsidR="008E701C">
              <w:rPr>
                <w:sz w:val="26"/>
                <w:szCs w:val="26"/>
                <w:lang w:eastAsia="ru-RU"/>
              </w:rPr>
              <w:t>январе</w:t>
            </w:r>
            <w:r w:rsidRPr="0065012F">
              <w:rPr>
                <w:sz w:val="26"/>
                <w:szCs w:val="26"/>
                <w:lang w:eastAsia="ru-RU"/>
              </w:rPr>
              <w:t xml:space="preserve"> 202</w:t>
            </w:r>
            <w:r w:rsidR="00614672">
              <w:rPr>
                <w:sz w:val="26"/>
                <w:szCs w:val="26"/>
                <w:lang w:eastAsia="ru-RU"/>
              </w:rPr>
              <w:t>6</w:t>
            </w:r>
            <w:r w:rsidRPr="0065012F">
              <w:rPr>
                <w:sz w:val="26"/>
                <w:szCs w:val="26"/>
                <w:lang w:eastAsia="ru-RU"/>
              </w:rPr>
              <w:t xml:space="preserve"> года заказчик не обращался к исполнителю за консультациями, в связи с чем не стал производить ежемесячный платеж по договору. Исполнитель же потребовал произвести оплату услуг по договору за март. </w:t>
            </w:r>
          </w:p>
          <w:p w14:paraId="226D36EA" w14:textId="77777777" w:rsidR="00522401" w:rsidRPr="00352BD9" w:rsidRDefault="00522401" w:rsidP="001D3E77">
            <w:pPr>
              <w:shd w:val="clear" w:color="auto" w:fill="FFFFFF"/>
              <w:spacing w:before="120"/>
              <w:jc w:val="both"/>
              <w:rPr>
                <w:sz w:val="24"/>
                <w:szCs w:val="24"/>
              </w:rPr>
            </w:pPr>
            <w:r w:rsidRPr="0065012F">
              <w:rPr>
                <w:sz w:val="26"/>
                <w:szCs w:val="26"/>
                <w:lang w:eastAsia="ru-RU"/>
              </w:rPr>
              <w:t>Определите правовую природу договора. Оцените правомерность требования исполнителя.</w:t>
            </w:r>
          </w:p>
        </w:tc>
      </w:tr>
      <w:tr w:rsidR="00522401" w:rsidRPr="00352BD9" w14:paraId="226D36EE" w14:textId="77777777" w:rsidTr="00DC6E6E">
        <w:trPr>
          <w:trHeight w:val="276"/>
        </w:trPr>
        <w:tc>
          <w:tcPr>
            <w:tcW w:w="896" w:type="dxa"/>
            <w:vMerge/>
          </w:tcPr>
          <w:p w14:paraId="226D36EC" w14:textId="77777777" w:rsidR="00522401" w:rsidRPr="00352BD9" w:rsidRDefault="00522401" w:rsidP="00DC6E6E">
            <w:pPr>
              <w:pStyle w:val="a6"/>
              <w:ind w:left="0" w:firstLine="0"/>
              <w:jc w:val="center"/>
              <w:rPr>
                <w:sz w:val="24"/>
                <w:szCs w:val="24"/>
              </w:rPr>
            </w:pPr>
          </w:p>
        </w:tc>
        <w:tc>
          <w:tcPr>
            <w:tcW w:w="8773" w:type="dxa"/>
            <w:vMerge/>
          </w:tcPr>
          <w:p w14:paraId="226D36ED" w14:textId="77777777" w:rsidR="00522401" w:rsidRPr="00352BD9" w:rsidRDefault="00522401" w:rsidP="001D3E77">
            <w:pPr>
              <w:pStyle w:val="a6"/>
              <w:spacing w:before="120"/>
              <w:ind w:left="0" w:firstLine="0"/>
              <w:rPr>
                <w:sz w:val="24"/>
                <w:szCs w:val="24"/>
              </w:rPr>
            </w:pPr>
          </w:p>
        </w:tc>
      </w:tr>
      <w:tr w:rsidR="00522401" w:rsidRPr="00352BD9" w14:paraId="226D36F2" w14:textId="77777777" w:rsidTr="00DC6E6E">
        <w:trPr>
          <w:trHeight w:val="276"/>
        </w:trPr>
        <w:tc>
          <w:tcPr>
            <w:tcW w:w="896" w:type="dxa"/>
            <w:vMerge w:val="restart"/>
          </w:tcPr>
          <w:p w14:paraId="226D36EF" w14:textId="77777777" w:rsidR="00522401" w:rsidRPr="00352BD9" w:rsidRDefault="00522401" w:rsidP="00DC6E6E">
            <w:pPr>
              <w:pStyle w:val="a6"/>
              <w:ind w:left="0" w:firstLine="0"/>
              <w:jc w:val="center"/>
              <w:rPr>
                <w:sz w:val="24"/>
                <w:szCs w:val="24"/>
              </w:rPr>
            </w:pPr>
            <w:r>
              <w:rPr>
                <w:sz w:val="24"/>
                <w:szCs w:val="24"/>
              </w:rPr>
              <w:t>5.</w:t>
            </w:r>
          </w:p>
        </w:tc>
        <w:tc>
          <w:tcPr>
            <w:tcW w:w="8773" w:type="dxa"/>
            <w:vMerge w:val="restart"/>
          </w:tcPr>
          <w:p w14:paraId="226D36F0" w14:textId="77777777" w:rsidR="00522401" w:rsidRPr="0065012F" w:rsidRDefault="00522401" w:rsidP="001D3E77">
            <w:pPr>
              <w:adjustRightInd w:val="0"/>
              <w:spacing w:before="120"/>
              <w:jc w:val="both"/>
              <w:rPr>
                <w:sz w:val="26"/>
                <w:szCs w:val="26"/>
              </w:rPr>
            </w:pPr>
            <w:r w:rsidRPr="0065012F">
              <w:rPr>
                <w:iCs/>
                <w:color w:val="000000"/>
                <w:sz w:val="26"/>
                <w:szCs w:val="26"/>
                <w:lang w:eastAsia="ru-RU"/>
              </w:rPr>
              <w:t xml:space="preserve">Заключен договор на выполнение ремонтных работ, заказчик оплатил подрядчику аванс в размере 20% стоимости работ. Договором предусмотрено, что стороны несут ответственность за неисполнение условий договора в соответствии с законодательством РФ. Исполнитель нарушил сроки выполнения работ. </w:t>
            </w:r>
          </w:p>
          <w:p w14:paraId="226D36F1" w14:textId="77777777" w:rsidR="00DD29F9" w:rsidRPr="00ED455D" w:rsidRDefault="00522401" w:rsidP="001D3E77">
            <w:pPr>
              <w:spacing w:before="120"/>
              <w:jc w:val="both"/>
              <w:rPr>
                <w:iCs/>
                <w:color w:val="000000"/>
                <w:sz w:val="26"/>
                <w:szCs w:val="26"/>
                <w:lang w:eastAsia="ru-RU"/>
              </w:rPr>
            </w:pPr>
            <w:r w:rsidRPr="0065012F">
              <w:rPr>
                <w:iCs/>
                <w:color w:val="000000"/>
                <w:sz w:val="26"/>
                <w:szCs w:val="26"/>
                <w:lang w:eastAsia="ru-RU"/>
              </w:rPr>
              <w:t xml:space="preserve">Какие меры ответственности могут быть применены к исполнителю? </w:t>
            </w:r>
          </w:p>
        </w:tc>
      </w:tr>
      <w:tr w:rsidR="00522401" w:rsidRPr="00352BD9" w14:paraId="226D36F5" w14:textId="77777777" w:rsidTr="00DC6E6E">
        <w:trPr>
          <w:trHeight w:val="276"/>
        </w:trPr>
        <w:tc>
          <w:tcPr>
            <w:tcW w:w="896" w:type="dxa"/>
            <w:vMerge/>
          </w:tcPr>
          <w:p w14:paraId="226D36F3" w14:textId="77777777" w:rsidR="00522401" w:rsidRPr="00352BD9" w:rsidRDefault="00522401" w:rsidP="00DC6E6E">
            <w:pPr>
              <w:pStyle w:val="a6"/>
              <w:ind w:left="0" w:firstLine="0"/>
              <w:jc w:val="center"/>
              <w:rPr>
                <w:sz w:val="24"/>
                <w:szCs w:val="24"/>
              </w:rPr>
            </w:pPr>
          </w:p>
        </w:tc>
        <w:tc>
          <w:tcPr>
            <w:tcW w:w="8773" w:type="dxa"/>
            <w:vMerge/>
          </w:tcPr>
          <w:p w14:paraId="226D36F4" w14:textId="77777777" w:rsidR="00522401" w:rsidRPr="00352BD9" w:rsidRDefault="00522401" w:rsidP="001D3E77">
            <w:pPr>
              <w:pStyle w:val="a6"/>
              <w:spacing w:before="120"/>
              <w:ind w:left="0" w:firstLine="0"/>
              <w:rPr>
                <w:sz w:val="24"/>
                <w:szCs w:val="24"/>
              </w:rPr>
            </w:pPr>
          </w:p>
        </w:tc>
      </w:tr>
      <w:tr w:rsidR="00522401" w:rsidRPr="00352BD9" w14:paraId="226D36FB" w14:textId="77777777" w:rsidTr="00DC6E6E">
        <w:trPr>
          <w:trHeight w:val="276"/>
        </w:trPr>
        <w:tc>
          <w:tcPr>
            <w:tcW w:w="896" w:type="dxa"/>
            <w:vMerge w:val="restart"/>
          </w:tcPr>
          <w:p w14:paraId="226D36F6" w14:textId="77777777" w:rsidR="00E71775" w:rsidRDefault="00E71775" w:rsidP="00DC6E6E">
            <w:pPr>
              <w:pStyle w:val="a6"/>
              <w:ind w:left="0" w:firstLine="0"/>
              <w:jc w:val="center"/>
              <w:rPr>
                <w:sz w:val="24"/>
                <w:szCs w:val="24"/>
              </w:rPr>
            </w:pPr>
          </w:p>
          <w:p w14:paraId="226D36F7" w14:textId="77777777" w:rsidR="00522401" w:rsidRPr="00352BD9" w:rsidRDefault="00522401" w:rsidP="00DC6E6E">
            <w:pPr>
              <w:pStyle w:val="a6"/>
              <w:ind w:left="0" w:firstLine="0"/>
              <w:jc w:val="center"/>
              <w:rPr>
                <w:sz w:val="24"/>
                <w:szCs w:val="24"/>
              </w:rPr>
            </w:pPr>
            <w:r>
              <w:rPr>
                <w:sz w:val="24"/>
                <w:szCs w:val="24"/>
              </w:rPr>
              <w:t>6.</w:t>
            </w:r>
          </w:p>
        </w:tc>
        <w:tc>
          <w:tcPr>
            <w:tcW w:w="8773" w:type="dxa"/>
            <w:vMerge w:val="restart"/>
          </w:tcPr>
          <w:p w14:paraId="226D36F8" w14:textId="77777777" w:rsidR="00E71775" w:rsidRDefault="00E71775" w:rsidP="001D3E77">
            <w:pPr>
              <w:spacing w:before="120"/>
              <w:jc w:val="both"/>
              <w:rPr>
                <w:sz w:val="26"/>
                <w:szCs w:val="26"/>
              </w:rPr>
            </w:pPr>
          </w:p>
          <w:p w14:paraId="226D36F9" w14:textId="77777777" w:rsidR="00522401" w:rsidRPr="0065012F" w:rsidRDefault="00522401" w:rsidP="001D3E77">
            <w:pPr>
              <w:spacing w:before="120"/>
              <w:jc w:val="both"/>
              <w:rPr>
                <w:sz w:val="26"/>
                <w:szCs w:val="26"/>
              </w:rPr>
            </w:pPr>
            <w:r w:rsidRPr="0065012F">
              <w:rPr>
                <w:sz w:val="26"/>
                <w:szCs w:val="26"/>
              </w:rPr>
              <w:t xml:space="preserve">Договор от имени заказчика (ООО) маркетинговых услуг подписан генеральным директором. Он же как физическое лицо выступил исполнителем по договору. </w:t>
            </w:r>
          </w:p>
          <w:p w14:paraId="226D36FA" w14:textId="77777777" w:rsidR="00522401" w:rsidRPr="00352BD9" w:rsidRDefault="00522401" w:rsidP="001D3E77">
            <w:pPr>
              <w:spacing w:before="120"/>
              <w:jc w:val="both"/>
              <w:rPr>
                <w:sz w:val="24"/>
                <w:szCs w:val="24"/>
              </w:rPr>
            </w:pPr>
            <w:r w:rsidRPr="0065012F">
              <w:rPr>
                <w:sz w:val="26"/>
                <w:szCs w:val="26"/>
              </w:rPr>
              <w:t>Можно ли признать сделку недействительной?</w:t>
            </w:r>
          </w:p>
        </w:tc>
      </w:tr>
      <w:tr w:rsidR="00522401" w:rsidRPr="00352BD9" w14:paraId="226D36FE" w14:textId="77777777" w:rsidTr="00DC6E6E">
        <w:trPr>
          <w:trHeight w:val="276"/>
        </w:trPr>
        <w:tc>
          <w:tcPr>
            <w:tcW w:w="896" w:type="dxa"/>
            <w:vMerge/>
          </w:tcPr>
          <w:p w14:paraId="226D36FC" w14:textId="77777777" w:rsidR="00522401" w:rsidRPr="00352BD9" w:rsidRDefault="00522401" w:rsidP="00DC6E6E">
            <w:pPr>
              <w:pStyle w:val="a6"/>
              <w:ind w:left="0" w:firstLine="0"/>
              <w:jc w:val="center"/>
              <w:rPr>
                <w:sz w:val="24"/>
                <w:szCs w:val="24"/>
              </w:rPr>
            </w:pPr>
          </w:p>
        </w:tc>
        <w:tc>
          <w:tcPr>
            <w:tcW w:w="8773" w:type="dxa"/>
            <w:vMerge/>
            <w:tcBorders>
              <w:bottom w:val="single" w:sz="4" w:space="0" w:color="auto"/>
            </w:tcBorders>
          </w:tcPr>
          <w:p w14:paraId="226D36FD" w14:textId="77777777" w:rsidR="00522401" w:rsidRPr="00352BD9" w:rsidRDefault="00522401" w:rsidP="001D3E77">
            <w:pPr>
              <w:pStyle w:val="a6"/>
              <w:spacing w:before="120"/>
              <w:ind w:left="0" w:firstLine="0"/>
              <w:rPr>
                <w:sz w:val="24"/>
                <w:szCs w:val="24"/>
              </w:rPr>
            </w:pPr>
          </w:p>
        </w:tc>
      </w:tr>
      <w:tr w:rsidR="00522401" w:rsidRPr="00352BD9" w14:paraId="226D3702" w14:textId="77777777" w:rsidTr="00DC6E6E">
        <w:trPr>
          <w:trHeight w:val="276"/>
        </w:trPr>
        <w:tc>
          <w:tcPr>
            <w:tcW w:w="896" w:type="dxa"/>
            <w:vMerge w:val="restart"/>
          </w:tcPr>
          <w:p w14:paraId="226D36FF" w14:textId="77777777" w:rsidR="00522401" w:rsidRPr="00352BD9" w:rsidRDefault="00522401" w:rsidP="00DC6E6E">
            <w:pPr>
              <w:pStyle w:val="a6"/>
              <w:ind w:left="0" w:firstLine="0"/>
              <w:jc w:val="center"/>
              <w:rPr>
                <w:sz w:val="24"/>
                <w:szCs w:val="24"/>
              </w:rPr>
            </w:pPr>
            <w:r>
              <w:rPr>
                <w:sz w:val="24"/>
                <w:szCs w:val="24"/>
              </w:rPr>
              <w:t>7.</w:t>
            </w:r>
          </w:p>
        </w:tc>
        <w:tc>
          <w:tcPr>
            <w:tcW w:w="8773" w:type="dxa"/>
            <w:vMerge w:val="restart"/>
          </w:tcPr>
          <w:p w14:paraId="226D3700" w14:textId="77777777" w:rsidR="00522401" w:rsidRDefault="00522401" w:rsidP="001D3E77">
            <w:pPr>
              <w:spacing w:before="120"/>
              <w:jc w:val="both"/>
              <w:rPr>
                <w:sz w:val="26"/>
                <w:szCs w:val="26"/>
              </w:rPr>
            </w:pPr>
            <w:r w:rsidRPr="0065012F">
              <w:rPr>
                <w:sz w:val="26"/>
                <w:szCs w:val="26"/>
              </w:rPr>
              <w:t>Торговая компания вела переговоры с собственником торгового центра об аренде помещения. Сторонами прове</w:t>
            </w:r>
            <w:r>
              <w:rPr>
                <w:sz w:val="26"/>
                <w:szCs w:val="26"/>
              </w:rPr>
              <w:t>дены</w:t>
            </w:r>
            <w:r w:rsidRPr="0065012F">
              <w:rPr>
                <w:sz w:val="26"/>
                <w:szCs w:val="26"/>
              </w:rPr>
              <w:t xml:space="preserve"> переговоры, в ходе которых были окончательно согласованы условия договора аренды. Арендатор расторг текущий договор аренды торговых площадей в связи с переездом в другой торговый центр и понес первоначальные расходы, связанные с отделкой нового помещения, однако за несколько дней до начала срока аренды собственник ТЦ отказался подписывать согласованный договор без объяснения причин. </w:t>
            </w:r>
          </w:p>
          <w:p w14:paraId="226D3701" w14:textId="77777777" w:rsidR="00522401" w:rsidRPr="00352BD9" w:rsidRDefault="00522401" w:rsidP="001D3E77">
            <w:pPr>
              <w:spacing w:before="120"/>
              <w:jc w:val="both"/>
              <w:rPr>
                <w:sz w:val="24"/>
                <w:szCs w:val="24"/>
              </w:rPr>
            </w:pPr>
            <w:r w:rsidRPr="0065012F">
              <w:rPr>
                <w:sz w:val="26"/>
                <w:szCs w:val="26"/>
              </w:rPr>
              <w:t xml:space="preserve">Какие действия можно рекомендовать арендатору в данной ситуации? </w:t>
            </w:r>
          </w:p>
        </w:tc>
      </w:tr>
      <w:tr w:rsidR="00522401" w:rsidRPr="00352BD9" w14:paraId="226D3705" w14:textId="77777777" w:rsidTr="00DC6E6E">
        <w:trPr>
          <w:trHeight w:val="276"/>
        </w:trPr>
        <w:tc>
          <w:tcPr>
            <w:tcW w:w="896" w:type="dxa"/>
            <w:vMerge/>
          </w:tcPr>
          <w:p w14:paraId="226D3703" w14:textId="77777777" w:rsidR="00522401" w:rsidRPr="00352BD9" w:rsidRDefault="00522401" w:rsidP="00DC6E6E">
            <w:pPr>
              <w:pStyle w:val="a6"/>
              <w:ind w:left="0" w:firstLine="0"/>
              <w:jc w:val="center"/>
              <w:rPr>
                <w:sz w:val="24"/>
                <w:szCs w:val="24"/>
              </w:rPr>
            </w:pPr>
          </w:p>
        </w:tc>
        <w:tc>
          <w:tcPr>
            <w:tcW w:w="8773" w:type="dxa"/>
            <w:vMerge/>
            <w:tcBorders>
              <w:bottom w:val="single" w:sz="4" w:space="0" w:color="auto"/>
            </w:tcBorders>
          </w:tcPr>
          <w:p w14:paraId="226D3704" w14:textId="77777777" w:rsidR="00522401" w:rsidRPr="00352BD9" w:rsidRDefault="00522401" w:rsidP="001D3E77">
            <w:pPr>
              <w:pStyle w:val="a6"/>
              <w:spacing w:before="120"/>
              <w:ind w:left="0" w:firstLine="0"/>
              <w:rPr>
                <w:sz w:val="24"/>
                <w:szCs w:val="24"/>
              </w:rPr>
            </w:pPr>
          </w:p>
        </w:tc>
      </w:tr>
      <w:tr w:rsidR="00522401" w:rsidRPr="00352BD9" w14:paraId="226D3709" w14:textId="77777777" w:rsidTr="00DC6E6E">
        <w:trPr>
          <w:trHeight w:val="276"/>
        </w:trPr>
        <w:tc>
          <w:tcPr>
            <w:tcW w:w="896" w:type="dxa"/>
            <w:vMerge w:val="restart"/>
          </w:tcPr>
          <w:p w14:paraId="226D3706" w14:textId="77777777" w:rsidR="00522401" w:rsidRPr="00352BD9" w:rsidRDefault="00522401" w:rsidP="00DC6E6E">
            <w:pPr>
              <w:pStyle w:val="a6"/>
              <w:ind w:left="0" w:firstLine="0"/>
              <w:jc w:val="center"/>
              <w:rPr>
                <w:sz w:val="24"/>
                <w:szCs w:val="24"/>
              </w:rPr>
            </w:pPr>
            <w:r>
              <w:rPr>
                <w:sz w:val="24"/>
                <w:szCs w:val="24"/>
              </w:rPr>
              <w:t>8.</w:t>
            </w:r>
          </w:p>
        </w:tc>
        <w:tc>
          <w:tcPr>
            <w:tcW w:w="8773" w:type="dxa"/>
            <w:vMerge w:val="restart"/>
          </w:tcPr>
          <w:p w14:paraId="226D3707" w14:textId="77777777" w:rsidR="00522401" w:rsidRDefault="00522401" w:rsidP="001D3E77">
            <w:pPr>
              <w:pStyle w:val="a6"/>
              <w:spacing w:before="120"/>
              <w:ind w:left="0" w:firstLine="0"/>
              <w:rPr>
                <w:sz w:val="26"/>
                <w:szCs w:val="26"/>
              </w:rPr>
            </w:pPr>
            <w:r w:rsidRPr="0065012F">
              <w:rPr>
                <w:sz w:val="26"/>
                <w:szCs w:val="26"/>
              </w:rPr>
              <w:t xml:space="preserve">ООО заключило с АО договор займа, по которому обязалось выдать АО взаймы сумму в размере 1,5 млн. рублей на полгода. Однако деньги ООО так и не перечислило, мотивируя тем, что ухудшилась финансовая ситуация. В свою очередь, АО заключило договор закупки оборудования, рассчитывая на эту сумму займа. </w:t>
            </w:r>
          </w:p>
          <w:p w14:paraId="226D3708" w14:textId="77777777" w:rsidR="00522401" w:rsidRPr="00352BD9" w:rsidRDefault="00522401" w:rsidP="001D3E77">
            <w:pPr>
              <w:pStyle w:val="a6"/>
              <w:spacing w:before="120"/>
              <w:ind w:left="0" w:firstLine="0"/>
              <w:rPr>
                <w:sz w:val="24"/>
                <w:szCs w:val="24"/>
              </w:rPr>
            </w:pPr>
            <w:r w:rsidRPr="0065012F">
              <w:rPr>
                <w:sz w:val="26"/>
                <w:szCs w:val="26"/>
              </w:rPr>
              <w:t>Как АО может поступить в сложившейся ситуации?</w:t>
            </w:r>
          </w:p>
        </w:tc>
      </w:tr>
      <w:tr w:rsidR="00522401" w:rsidRPr="00352BD9" w14:paraId="226D370C" w14:textId="77777777" w:rsidTr="00DC6E6E">
        <w:trPr>
          <w:trHeight w:val="276"/>
        </w:trPr>
        <w:tc>
          <w:tcPr>
            <w:tcW w:w="896" w:type="dxa"/>
            <w:vMerge/>
          </w:tcPr>
          <w:p w14:paraId="226D370A" w14:textId="77777777" w:rsidR="00522401" w:rsidRPr="00352BD9" w:rsidRDefault="00522401" w:rsidP="00DC6E6E">
            <w:pPr>
              <w:pStyle w:val="a6"/>
              <w:ind w:left="0" w:firstLine="0"/>
              <w:jc w:val="center"/>
              <w:rPr>
                <w:sz w:val="24"/>
                <w:szCs w:val="24"/>
              </w:rPr>
            </w:pPr>
          </w:p>
        </w:tc>
        <w:tc>
          <w:tcPr>
            <w:tcW w:w="8773" w:type="dxa"/>
            <w:vMerge/>
            <w:tcBorders>
              <w:bottom w:val="single" w:sz="4" w:space="0" w:color="auto"/>
            </w:tcBorders>
          </w:tcPr>
          <w:p w14:paraId="226D370B" w14:textId="77777777" w:rsidR="00522401" w:rsidRPr="00352BD9" w:rsidRDefault="00522401" w:rsidP="001D3E77">
            <w:pPr>
              <w:pStyle w:val="a6"/>
              <w:spacing w:before="120"/>
              <w:ind w:left="0" w:firstLine="0"/>
              <w:rPr>
                <w:sz w:val="24"/>
                <w:szCs w:val="24"/>
              </w:rPr>
            </w:pPr>
          </w:p>
        </w:tc>
      </w:tr>
      <w:tr w:rsidR="00522401" w:rsidRPr="00352BD9" w14:paraId="226D370F" w14:textId="77777777" w:rsidTr="00DC6E6E">
        <w:trPr>
          <w:trHeight w:val="276"/>
        </w:trPr>
        <w:tc>
          <w:tcPr>
            <w:tcW w:w="896" w:type="dxa"/>
            <w:vMerge w:val="restart"/>
          </w:tcPr>
          <w:p w14:paraId="226D370D" w14:textId="77777777" w:rsidR="00522401" w:rsidRPr="00352BD9" w:rsidRDefault="00522401" w:rsidP="00DC6E6E">
            <w:pPr>
              <w:pStyle w:val="a6"/>
              <w:ind w:left="0" w:firstLine="0"/>
              <w:jc w:val="center"/>
              <w:rPr>
                <w:sz w:val="24"/>
                <w:szCs w:val="24"/>
              </w:rPr>
            </w:pPr>
            <w:r>
              <w:rPr>
                <w:sz w:val="24"/>
                <w:szCs w:val="24"/>
              </w:rPr>
              <w:t>9.</w:t>
            </w:r>
          </w:p>
        </w:tc>
        <w:tc>
          <w:tcPr>
            <w:tcW w:w="8773" w:type="dxa"/>
            <w:vMerge w:val="restart"/>
          </w:tcPr>
          <w:p w14:paraId="226D370E" w14:textId="77777777" w:rsidR="00522401" w:rsidRPr="00352BD9" w:rsidRDefault="00522401" w:rsidP="001D3E77">
            <w:pPr>
              <w:spacing w:before="120"/>
              <w:jc w:val="both"/>
              <w:rPr>
                <w:sz w:val="24"/>
                <w:szCs w:val="24"/>
              </w:rPr>
            </w:pPr>
            <w:r w:rsidRPr="00CF73FA">
              <w:rPr>
                <w:sz w:val="26"/>
                <w:szCs w:val="26"/>
              </w:rPr>
              <w:t>Прежний кредитор уступил новому кредитору право требования по договору займа, однако должника об уступке не уведомили. В каком порядке должна быть произведена уступка права требования и как новому кредитору получить сумму долга, перечисленную должником на счет прежнего кредитора?</w:t>
            </w:r>
          </w:p>
        </w:tc>
      </w:tr>
      <w:tr w:rsidR="00522401" w:rsidRPr="00352BD9" w14:paraId="226D3712" w14:textId="77777777" w:rsidTr="00DC6E6E">
        <w:trPr>
          <w:trHeight w:val="276"/>
        </w:trPr>
        <w:tc>
          <w:tcPr>
            <w:tcW w:w="896" w:type="dxa"/>
            <w:vMerge/>
          </w:tcPr>
          <w:p w14:paraId="226D3710" w14:textId="77777777" w:rsidR="00522401" w:rsidRPr="00352BD9" w:rsidRDefault="00522401" w:rsidP="00DC6E6E">
            <w:pPr>
              <w:pStyle w:val="a6"/>
              <w:ind w:left="0" w:firstLine="0"/>
              <w:jc w:val="center"/>
              <w:rPr>
                <w:sz w:val="24"/>
                <w:szCs w:val="24"/>
              </w:rPr>
            </w:pPr>
          </w:p>
        </w:tc>
        <w:tc>
          <w:tcPr>
            <w:tcW w:w="8773" w:type="dxa"/>
            <w:vMerge/>
            <w:tcBorders>
              <w:bottom w:val="single" w:sz="4" w:space="0" w:color="auto"/>
            </w:tcBorders>
          </w:tcPr>
          <w:p w14:paraId="226D3711" w14:textId="77777777" w:rsidR="00522401" w:rsidRPr="00352BD9" w:rsidRDefault="00522401" w:rsidP="001D3E77">
            <w:pPr>
              <w:pStyle w:val="a6"/>
              <w:spacing w:before="120"/>
              <w:ind w:left="0" w:firstLine="0"/>
              <w:rPr>
                <w:sz w:val="24"/>
                <w:szCs w:val="24"/>
              </w:rPr>
            </w:pPr>
          </w:p>
        </w:tc>
      </w:tr>
      <w:tr w:rsidR="00522401" w:rsidRPr="00352BD9" w14:paraId="226D3718" w14:textId="77777777" w:rsidTr="00DC6E6E">
        <w:trPr>
          <w:trHeight w:val="276"/>
        </w:trPr>
        <w:tc>
          <w:tcPr>
            <w:tcW w:w="896" w:type="dxa"/>
            <w:vMerge w:val="restart"/>
          </w:tcPr>
          <w:p w14:paraId="226D3713" w14:textId="77777777" w:rsidR="00522401" w:rsidRPr="00352BD9" w:rsidRDefault="00522401" w:rsidP="00DC6E6E">
            <w:pPr>
              <w:pStyle w:val="a6"/>
              <w:ind w:left="0" w:firstLine="0"/>
              <w:jc w:val="center"/>
              <w:rPr>
                <w:sz w:val="24"/>
                <w:szCs w:val="24"/>
              </w:rPr>
            </w:pPr>
            <w:r>
              <w:rPr>
                <w:sz w:val="24"/>
                <w:szCs w:val="24"/>
              </w:rPr>
              <w:t>10.</w:t>
            </w:r>
          </w:p>
        </w:tc>
        <w:tc>
          <w:tcPr>
            <w:tcW w:w="8773" w:type="dxa"/>
            <w:vMerge w:val="restart"/>
          </w:tcPr>
          <w:p w14:paraId="226D3714" w14:textId="77777777" w:rsidR="00522401" w:rsidRPr="0065012F" w:rsidRDefault="00522401" w:rsidP="001D3E77">
            <w:pPr>
              <w:spacing w:before="120"/>
              <w:jc w:val="both"/>
              <w:rPr>
                <w:sz w:val="26"/>
                <w:szCs w:val="26"/>
              </w:rPr>
            </w:pPr>
            <w:r w:rsidRPr="0065012F">
              <w:rPr>
                <w:sz w:val="26"/>
                <w:szCs w:val="26"/>
              </w:rPr>
              <w:t>В соответствии с договором поставки продавец обязуется поставить 20 единиц техники несколькими партиями, а покупатель обязуется принять машины и оплатить их стоимость.</w:t>
            </w:r>
          </w:p>
          <w:p w14:paraId="226D3715" w14:textId="77777777" w:rsidR="00522401" w:rsidRPr="0065012F" w:rsidRDefault="00522401" w:rsidP="001D3E77">
            <w:pPr>
              <w:spacing w:before="120"/>
              <w:jc w:val="both"/>
              <w:rPr>
                <w:sz w:val="26"/>
                <w:szCs w:val="26"/>
              </w:rPr>
            </w:pPr>
            <w:r w:rsidRPr="0065012F">
              <w:rPr>
                <w:sz w:val="26"/>
                <w:szCs w:val="26"/>
              </w:rPr>
              <w:t>Покупатель выполнил свои обязательства по оплате товара в порядке предоплаты в полном объеме. После этого Стороны заключили дополнительное соглашение об изменении стоимости товара, сроков поставки.</w:t>
            </w:r>
          </w:p>
          <w:p w14:paraId="226D3716" w14:textId="77777777" w:rsidR="00522401" w:rsidRDefault="00522401" w:rsidP="001D3E77">
            <w:pPr>
              <w:spacing w:before="120"/>
              <w:jc w:val="both"/>
              <w:rPr>
                <w:sz w:val="26"/>
                <w:szCs w:val="26"/>
              </w:rPr>
            </w:pPr>
            <w:r w:rsidRPr="0065012F">
              <w:rPr>
                <w:sz w:val="26"/>
                <w:szCs w:val="26"/>
              </w:rPr>
              <w:t xml:space="preserve">Продавцом часть товаров поставлена с просрочкой, часть в неполной комплектации, часть товара не поставлена. В связи с этим Покупатель обратился в суд с требованием о взыскании суммы предоплаты, неустойки и убытков, а Продавец обратился с встречным иском о взыскании задолженности по оплате увеличенной стоимости товаров.  </w:t>
            </w:r>
          </w:p>
          <w:p w14:paraId="226D3717" w14:textId="77777777" w:rsidR="00522401" w:rsidRPr="00352BD9" w:rsidRDefault="00522401" w:rsidP="001D3E77">
            <w:pPr>
              <w:spacing w:before="120"/>
              <w:jc w:val="both"/>
              <w:rPr>
                <w:sz w:val="24"/>
                <w:szCs w:val="24"/>
              </w:rPr>
            </w:pPr>
            <w:r w:rsidRPr="0065012F">
              <w:rPr>
                <w:sz w:val="26"/>
                <w:szCs w:val="26"/>
              </w:rPr>
              <w:t xml:space="preserve">Каким образом будет разрешен спор? </w:t>
            </w:r>
          </w:p>
        </w:tc>
      </w:tr>
      <w:tr w:rsidR="00522401" w:rsidRPr="00352BD9" w14:paraId="226D371B" w14:textId="77777777" w:rsidTr="00DC6E6E">
        <w:trPr>
          <w:trHeight w:val="276"/>
        </w:trPr>
        <w:tc>
          <w:tcPr>
            <w:tcW w:w="896" w:type="dxa"/>
            <w:vMerge/>
          </w:tcPr>
          <w:p w14:paraId="226D3719" w14:textId="77777777" w:rsidR="00522401" w:rsidRPr="00352BD9" w:rsidRDefault="00522401" w:rsidP="00DC6E6E">
            <w:pPr>
              <w:pStyle w:val="a6"/>
              <w:ind w:left="0" w:firstLine="0"/>
              <w:jc w:val="center"/>
              <w:rPr>
                <w:sz w:val="24"/>
                <w:szCs w:val="24"/>
              </w:rPr>
            </w:pPr>
          </w:p>
        </w:tc>
        <w:tc>
          <w:tcPr>
            <w:tcW w:w="8773" w:type="dxa"/>
            <w:vMerge/>
            <w:tcBorders>
              <w:bottom w:val="single" w:sz="4" w:space="0" w:color="auto"/>
            </w:tcBorders>
          </w:tcPr>
          <w:p w14:paraId="226D371A" w14:textId="77777777" w:rsidR="00522401" w:rsidRPr="00352BD9" w:rsidRDefault="00522401" w:rsidP="001D3E77">
            <w:pPr>
              <w:pStyle w:val="a6"/>
              <w:spacing w:before="120"/>
              <w:ind w:left="0" w:firstLine="0"/>
              <w:rPr>
                <w:sz w:val="24"/>
                <w:szCs w:val="24"/>
              </w:rPr>
            </w:pPr>
          </w:p>
        </w:tc>
      </w:tr>
      <w:tr w:rsidR="00522401" w:rsidRPr="00352BD9" w14:paraId="226D3720" w14:textId="77777777" w:rsidTr="00DC6E6E">
        <w:trPr>
          <w:trHeight w:val="276"/>
        </w:trPr>
        <w:tc>
          <w:tcPr>
            <w:tcW w:w="896" w:type="dxa"/>
            <w:vMerge w:val="restart"/>
          </w:tcPr>
          <w:p w14:paraId="226D371C" w14:textId="77777777" w:rsidR="00522401" w:rsidRPr="00352BD9" w:rsidRDefault="00522401" w:rsidP="00DC6E6E">
            <w:pPr>
              <w:pStyle w:val="a6"/>
              <w:ind w:left="0" w:firstLine="0"/>
              <w:jc w:val="center"/>
              <w:rPr>
                <w:sz w:val="24"/>
                <w:szCs w:val="24"/>
              </w:rPr>
            </w:pPr>
            <w:r>
              <w:rPr>
                <w:sz w:val="24"/>
                <w:szCs w:val="24"/>
              </w:rPr>
              <w:t>11.</w:t>
            </w:r>
          </w:p>
        </w:tc>
        <w:tc>
          <w:tcPr>
            <w:tcW w:w="8773" w:type="dxa"/>
            <w:vMerge w:val="restart"/>
          </w:tcPr>
          <w:p w14:paraId="226D371D" w14:textId="77777777" w:rsidR="00522401" w:rsidRPr="0065012F" w:rsidRDefault="00522401" w:rsidP="001D3E77">
            <w:pPr>
              <w:spacing w:before="120"/>
              <w:jc w:val="both"/>
              <w:rPr>
                <w:sz w:val="26"/>
                <w:szCs w:val="26"/>
              </w:rPr>
            </w:pPr>
            <w:r w:rsidRPr="0065012F">
              <w:rPr>
                <w:sz w:val="26"/>
                <w:szCs w:val="26"/>
              </w:rPr>
              <w:t>31 июля 202</w:t>
            </w:r>
            <w:r w:rsidR="001D4541">
              <w:rPr>
                <w:sz w:val="26"/>
                <w:szCs w:val="26"/>
              </w:rPr>
              <w:t>5</w:t>
            </w:r>
            <w:r w:rsidRPr="0065012F">
              <w:rPr>
                <w:sz w:val="26"/>
                <w:szCs w:val="26"/>
              </w:rPr>
              <w:t xml:space="preserve"> года было принято решение общего собрания участников ООО о распределении прибыли между участниками.</w:t>
            </w:r>
          </w:p>
          <w:p w14:paraId="226D371E" w14:textId="25A4970F" w:rsidR="00522401" w:rsidRDefault="00522401" w:rsidP="001D3E77">
            <w:pPr>
              <w:spacing w:before="120"/>
              <w:jc w:val="both"/>
              <w:rPr>
                <w:sz w:val="26"/>
                <w:szCs w:val="26"/>
              </w:rPr>
            </w:pPr>
            <w:r w:rsidRPr="0065012F">
              <w:rPr>
                <w:sz w:val="26"/>
                <w:szCs w:val="26"/>
              </w:rPr>
              <w:t>Один из участников является заемщиком ООО по договору займа от 15.02.202</w:t>
            </w:r>
            <w:r w:rsidR="001D4541">
              <w:rPr>
                <w:sz w:val="26"/>
                <w:szCs w:val="26"/>
              </w:rPr>
              <w:t>5</w:t>
            </w:r>
            <w:r w:rsidRPr="0065012F">
              <w:rPr>
                <w:sz w:val="26"/>
                <w:szCs w:val="26"/>
              </w:rPr>
              <w:t xml:space="preserve"> года, заключенному на 1 год. В январе 202</w:t>
            </w:r>
            <w:r w:rsidR="001D4541">
              <w:rPr>
                <w:sz w:val="26"/>
                <w:szCs w:val="26"/>
              </w:rPr>
              <w:t>6</w:t>
            </w:r>
            <w:r w:rsidRPr="0065012F">
              <w:rPr>
                <w:sz w:val="26"/>
                <w:szCs w:val="26"/>
              </w:rPr>
              <w:t xml:space="preserve"> года выяснилось, что данный участник не </w:t>
            </w:r>
            <w:r>
              <w:rPr>
                <w:sz w:val="26"/>
                <w:szCs w:val="26"/>
              </w:rPr>
              <w:t>с</w:t>
            </w:r>
            <w:r w:rsidRPr="0065012F">
              <w:rPr>
                <w:sz w:val="26"/>
                <w:szCs w:val="26"/>
              </w:rPr>
              <w:t xml:space="preserve">может погасить сумму займа, в связи с чем </w:t>
            </w:r>
            <w:bookmarkStart w:id="0" w:name="_GoBack"/>
            <w:bookmarkEnd w:id="0"/>
            <w:r w:rsidRPr="0065012F">
              <w:rPr>
                <w:sz w:val="26"/>
                <w:szCs w:val="26"/>
              </w:rPr>
              <w:t xml:space="preserve">он согласовал с ООО зачет суммы причитающейся к выплате части распределенной прибыли в счет погашения суммы займа. </w:t>
            </w:r>
          </w:p>
          <w:p w14:paraId="226D371F" w14:textId="77777777" w:rsidR="00522401" w:rsidRPr="00352BD9" w:rsidRDefault="00522401" w:rsidP="001D3E77">
            <w:pPr>
              <w:spacing w:before="120"/>
              <w:jc w:val="both"/>
              <w:rPr>
                <w:sz w:val="24"/>
                <w:szCs w:val="24"/>
              </w:rPr>
            </w:pPr>
            <w:r w:rsidRPr="0065012F">
              <w:rPr>
                <w:sz w:val="26"/>
                <w:szCs w:val="26"/>
              </w:rPr>
              <w:t xml:space="preserve">Соответствует ли такое соглашение о зачете требованиям законодательства? </w:t>
            </w:r>
          </w:p>
        </w:tc>
      </w:tr>
      <w:tr w:rsidR="00522401" w:rsidRPr="00352BD9" w14:paraId="226D3723" w14:textId="77777777" w:rsidTr="00DC6E6E">
        <w:trPr>
          <w:trHeight w:val="276"/>
        </w:trPr>
        <w:tc>
          <w:tcPr>
            <w:tcW w:w="896" w:type="dxa"/>
            <w:vMerge/>
          </w:tcPr>
          <w:p w14:paraId="226D3721" w14:textId="77777777" w:rsidR="00522401" w:rsidRPr="00352BD9" w:rsidRDefault="00522401" w:rsidP="00DC6E6E">
            <w:pPr>
              <w:pStyle w:val="a6"/>
              <w:ind w:left="0" w:firstLine="0"/>
              <w:jc w:val="center"/>
              <w:rPr>
                <w:sz w:val="24"/>
                <w:szCs w:val="24"/>
              </w:rPr>
            </w:pPr>
          </w:p>
        </w:tc>
        <w:tc>
          <w:tcPr>
            <w:tcW w:w="8773" w:type="dxa"/>
            <w:vMerge/>
            <w:tcBorders>
              <w:bottom w:val="single" w:sz="4" w:space="0" w:color="auto"/>
            </w:tcBorders>
          </w:tcPr>
          <w:p w14:paraId="226D3722" w14:textId="77777777" w:rsidR="00522401" w:rsidRPr="00352BD9" w:rsidRDefault="00522401" w:rsidP="001D3E77">
            <w:pPr>
              <w:pStyle w:val="a6"/>
              <w:spacing w:before="120"/>
              <w:ind w:left="0" w:firstLine="0"/>
              <w:rPr>
                <w:sz w:val="24"/>
                <w:szCs w:val="24"/>
              </w:rPr>
            </w:pPr>
          </w:p>
        </w:tc>
      </w:tr>
      <w:tr w:rsidR="00522401" w:rsidRPr="00352BD9" w14:paraId="226D3728" w14:textId="77777777" w:rsidTr="00DC6E6E">
        <w:trPr>
          <w:trHeight w:val="276"/>
        </w:trPr>
        <w:tc>
          <w:tcPr>
            <w:tcW w:w="896" w:type="dxa"/>
            <w:vMerge w:val="restart"/>
          </w:tcPr>
          <w:p w14:paraId="226D3724" w14:textId="77777777" w:rsidR="00522401" w:rsidRPr="00352BD9" w:rsidRDefault="00522401" w:rsidP="00DC6E6E">
            <w:pPr>
              <w:pStyle w:val="a6"/>
              <w:ind w:left="0" w:firstLine="0"/>
              <w:jc w:val="center"/>
              <w:rPr>
                <w:sz w:val="24"/>
                <w:szCs w:val="24"/>
              </w:rPr>
            </w:pPr>
            <w:r>
              <w:rPr>
                <w:sz w:val="24"/>
                <w:szCs w:val="24"/>
              </w:rPr>
              <w:t>12.</w:t>
            </w:r>
          </w:p>
        </w:tc>
        <w:tc>
          <w:tcPr>
            <w:tcW w:w="8773" w:type="dxa"/>
            <w:vMerge w:val="restart"/>
          </w:tcPr>
          <w:p w14:paraId="226D3725" w14:textId="77777777" w:rsidR="00522401" w:rsidRPr="005C33A4" w:rsidRDefault="00522401" w:rsidP="001D3E77">
            <w:pPr>
              <w:spacing w:before="120"/>
              <w:jc w:val="both"/>
              <w:rPr>
                <w:sz w:val="26"/>
                <w:szCs w:val="26"/>
              </w:rPr>
            </w:pPr>
            <w:r w:rsidRPr="005C33A4">
              <w:rPr>
                <w:sz w:val="26"/>
                <w:szCs w:val="26"/>
              </w:rPr>
              <w:t xml:space="preserve">Договором аренды нежилого помещения предусмотрено право арендодателя отказаться от исполнения договора аренды в случае неуплаты арендатором арендной платы более 2 месяцев подряд. Арендатор не оплатил арендную плату за 3 месяца срока аренды, в связи с чем арендодатель направил ему уведомление об отказе от договора аренды с даты, указанной в уведомлении. Уведомление было направлено с нарочным, который вручил его под роспись заместителю ген. директора компании-арендатора, с которым арендодатель постоянно общался (в т.ч. письменно) по вопросам аренды. </w:t>
            </w:r>
          </w:p>
          <w:p w14:paraId="226D3726" w14:textId="77777777" w:rsidR="00522401" w:rsidRDefault="00522401" w:rsidP="001D3E77">
            <w:pPr>
              <w:spacing w:before="120"/>
              <w:jc w:val="both"/>
              <w:rPr>
                <w:sz w:val="26"/>
                <w:szCs w:val="26"/>
              </w:rPr>
            </w:pPr>
            <w:r w:rsidRPr="005C33A4">
              <w:rPr>
                <w:sz w:val="26"/>
                <w:szCs w:val="26"/>
              </w:rPr>
              <w:t xml:space="preserve">Арендатор отказался освободить помещения, поскольку уведомление о прекращении договора было вручено неуполномоченному сотруднику, а генеральный директор компании его не получал. </w:t>
            </w:r>
          </w:p>
          <w:p w14:paraId="226D3727" w14:textId="77777777" w:rsidR="00522401" w:rsidRPr="00352BD9" w:rsidRDefault="00522401" w:rsidP="001D3E77">
            <w:pPr>
              <w:spacing w:before="120"/>
              <w:jc w:val="both"/>
              <w:rPr>
                <w:sz w:val="24"/>
                <w:szCs w:val="24"/>
              </w:rPr>
            </w:pPr>
            <w:r w:rsidRPr="005C33A4">
              <w:rPr>
                <w:sz w:val="26"/>
                <w:szCs w:val="26"/>
              </w:rPr>
              <w:t>Какой вероятный исход дела, по Вашему мнению?</w:t>
            </w:r>
          </w:p>
        </w:tc>
      </w:tr>
      <w:tr w:rsidR="00522401" w:rsidRPr="00352BD9" w14:paraId="226D372B" w14:textId="77777777" w:rsidTr="00DC6E6E">
        <w:trPr>
          <w:trHeight w:val="276"/>
        </w:trPr>
        <w:tc>
          <w:tcPr>
            <w:tcW w:w="896" w:type="dxa"/>
            <w:vMerge/>
          </w:tcPr>
          <w:p w14:paraId="226D3729" w14:textId="77777777" w:rsidR="00522401" w:rsidRPr="00352BD9" w:rsidRDefault="00522401" w:rsidP="00DC6E6E">
            <w:pPr>
              <w:pStyle w:val="a6"/>
              <w:ind w:left="0" w:firstLine="0"/>
              <w:jc w:val="center"/>
              <w:rPr>
                <w:sz w:val="24"/>
                <w:szCs w:val="24"/>
              </w:rPr>
            </w:pPr>
          </w:p>
        </w:tc>
        <w:tc>
          <w:tcPr>
            <w:tcW w:w="8773" w:type="dxa"/>
            <w:vMerge/>
            <w:tcBorders>
              <w:bottom w:val="single" w:sz="4" w:space="0" w:color="auto"/>
            </w:tcBorders>
          </w:tcPr>
          <w:p w14:paraId="226D372A" w14:textId="77777777" w:rsidR="00522401" w:rsidRPr="00352BD9" w:rsidRDefault="00522401" w:rsidP="001D3E77">
            <w:pPr>
              <w:pStyle w:val="a6"/>
              <w:spacing w:before="120"/>
              <w:ind w:left="0" w:firstLine="0"/>
              <w:rPr>
                <w:sz w:val="24"/>
                <w:szCs w:val="24"/>
              </w:rPr>
            </w:pPr>
          </w:p>
        </w:tc>
      </w:tr>
      <w:tr w:rsidR="00522401" w:rsidRPr="00352BD9" w14:paraId="226D372F" w14:textId="77777777" w:rsidTr="00DC6E6E">
        <w:trPr>
          <w:trHeight w:val="276"/>
        </w:trPr>
        <w:tc>
          <w:tcPr>
            <w:tcW w:w="896" w:type="dxa"/>
            <w:vMerge w:val="restart"/>
          </w:tcPr>
          <w:p w14:paraId="226D372C" w14:textId="77777777" w:rsidR="00522401" w:rsidRPr="00352BD9" w:rsidRDefault="00522401" w:rsidP="00DC6E6E">
            <w:pPr>
              <w:pStyle w:val="a6"/>
              <w:ind w:left="0" w:firstLine="0"/>
              <w:jc w:val="center"/>
              <w:rPr>
                <w:sz w:val="24"/>
                <w:szCs w:val="24"/>
              </w:rPr>
            </w:pPr>
            <w:r>
              <w:rPr>
                <w:sz w:val="24"/>
                <w:szCs w:val="24"/>
              </w:rPr>
              <w:t>13.</w:t>
            </w:r>
          </w:p>
        </w:tc>
        <w:tc>
          <w:tcPr>
            <w:tcW w:w="8773" w:type="dxa"/>
            <w:vMerge w:val="restart"/>
          </w:tcPr>
          <w:p w14:paraId="226D372D" w14:textId="77777777" w:rsidR="00522401" w:rsidRDefault="00522401" w:rsidP="001D3E77">
            <w:pPr>
              <w:spacing w:before="120"/>
              <w:jc w:val="both"/>
              <w:rPr>
                <w:sz w:val="26"/>
                <w:szCs w:val="26"/>
              </w:rPr>
            </w:pPr>
            <w:r w:rsidRPr="0065012F">
              <w:rPr>
                <w:sz w:val="26"/>
                <w:szCs w:val="26"/>
              </w:rPr>
              <w:t xml:space="preserve">Заключен рамочный договор поставки, который описывает общие права и обязанности сторон при поставках продукции в течение года. Все существенные условия согласовываются в спецификациях. </w:t>
            </w:r>
          </w:p>
          <w:p w14:paraId="226D372E" w14:textId="77777777" w:rsidR="00522401" w:rsidRPr="00352BD9" w:rsidRDefault="00522401" w:rsidP="001D3E77">
            <w:pPr>
              <w:spacing w:before="120"/>
              <w:jc w:val="both"/>
              <w:rPr>
                <w:sz w:val="24"/>
                <w:szCs w:val="24"/>
              </w:rPr>
            </w:pPr>
            <w:r w:rsidRPr="0065012F">
              <w:rPr>
                <w:sz w:val="26"/>
                <w:szCs w:val="26"/>
              </w:rPr>
              <w:t>Может ли одна из сторон отказаться от исполнения такого договора в одностороннем порядке?</w:t>
            </w:r>
          </w:p>
        </w:tc>
      </w:tr>
      <w:tr w:rsidR="00522401" w:rsidRPr="00352BD9" w14:paraId="226D3732" w14:textId="77777777" w:rsidTr="00DC6E6E">
        <w:trPr>
          <w:trHeight w:val="276"/>
        </w:trPr>
        <w:tc>
          <w:tcPr>
            <w:tcW w:w="896" w:type="dxa"/>
            <w:vMerge/>
          </w:tcPr>
          <w:p w14:paraId="226D3730" w14:textId="77777777" w:rsidR="00522401" w:rsidRPr="00352BD9" w:rsidRDefault="00522401" w:rsidP="00DC6E6E">
            <w:pPr>
              <w:pStyle w:val="a6"/>
              <w:ind w:left="0" w:firstLine="0"/>
              <w:jc w:val="center"/>
              <w:rPr>
                <w:sz w:val="24"/>
                <w:szCs w:val="24"/>
              </w:rPr>
            </w:pPr>
          </w:p>
        </w:tc>
        <w:tc>
          <w:tcPr>
            <w:tcW w:w="8773" w:type="dxa"/>
            <w:vMerge/>
            <w:tcBorders>
              <w:bottom w:val="single" w:sz="4" w:space="0" w:color="auto"/>
            </w:tcBorders>
          </w:tcPr>
          <w:p w14:paraId="226D3731" w14:textId="77777777" w:rsidR="00522401" w:rsidRPr="00352BD9" w:rsidRDefault="00522401" w:rsidP="001D3E77">
            <w:pPr>
              <w:pStyle w:val="a6"/>
              <w:spacing w:before="120"/>
              <w:ind w:left="0" w:firstLine="0"/>
              <w:rPr>
                <w:sz w:val="24"/>
                <w:szCs w:val="24"/>
              </w:rPr>
            </w:pPr>
          </w:p>
        </w:tc>
      </w:tr>
      <w:tr w:rsidR="00522401" w:rsidRPr="00352BD9" w14:paraId="226D3736" w14:textId="77777777" w:rsidTr="00DC6E6E">
        <w:trPr>
          <w:trHeight w:val="276"/>
        </w:trPr>
        <w:tc>
          <w:tcPr>
            <w:tcW w:w="896" w:type="dxa"/>
            <w:vMerge w:val="restart"/>
          </w:tcPr>
          <w:p w14:paraId="226D3733" w14:textId="77777777" w:rsidR="00522401" w:rsidRPr="00352BD9" w:rsidRDefault="00522401" w:rsidP="00DC6E6E">
            <w:pPr>
              <w:pStyle w:val="a6"/>
              <w:ind w:left="0" w:firstLine="0"/>
              <w:jc w:val="center"/>
              <w:rPr>
                <w:sz w:val="24"/>
                <w:szCs w:val="24"/>
              </w:rPr>
            </w:pPr>
            <w:r>
              <w:rPr>
                <w:sz w:val="24"/>
                <w:szCs w:val="24"/>
              </w:rPr>
              <w:t>14.</w:t>
            </w:r>
          </w:p>
        </w:tc>
        <w:tc>
          <w:tcPr>
            <w:tcW w:w="8773" w:type="dxa"/>
            <w:vMerge w:val="restart"/>
          </w:tcPr>
          <w:p w14:paraId="226D3734" w14:textId="77777777" w:rsidR="00522401" w:rsidRPr="0065012F" w:rsidRDefault="00522401" w:rsidP="001D3E77">
            <w:pPr>
              <w:spacing w:before="120"/>
              <w:jc w:val="both"/>
              <w:rPr>
                <w:sz w:val="26"/>
                <w:szCs w:val="26"/>
              </w:rPr>
            </w:pPr>
            <w:r w:rsidRPr="0065012F">
              <w:rPr>
                <w:sz w:val="26"/>
                <w:szCs w:val="26"/>
              </w:rPr>
              <w:t xml:space="preserve">ООО заключило договор на поставку оборудования с АО. В установленные договором сроки ООО поставило оборудование, но АО от оплаты товара отказалось, указывая, что договор поставки со стороны ООО подписан неуполномоченным лицом – коммерческим директором. </w:t>
            </w:r>
          </w:p>
          <w:p w14:paraId="226D3735" w14:textId="77777777" w:rsidR="00522401" w:rsidRPr="00352BD9" w:rsidRDefault="00522401" w:rsidP="001D3E77">
            <w:pPr>
              <w:spacing w:before="120"/>
              <w:jc w:val="both"/>
              <w:rPr>
                <w:sz w:val="24"/>
                <w:szCs w:val="24"/>
              </w:rPr>
            </w:pPr>
            <w:r w:rsidRPr="0065012F">
              <w:rPr>
                <w:sz w:val="26"/>
                <w:szCs w:val="26"/>
              </w:rPr>
              <w:t>Можно ли в указанном случае считать договор действительным? Обязано ли АО оплатить поставленный товар?</w:t>
            </w:r>
          </w:p>
        </w:tc>
      </w:tr>
      <w:tr w:rsidR="00522401" w:rsidRPr="00352BD9" w14:paraId="226D3739" w14:textId="77777777" w:rsidTr="00DC6E6E">
        <w:trPr>
          <w:trHeight w:val="276"/>
        </w:trPr>
        <w:tc>
          <w:tcPr>
            <w:tcW w:w="896" w:type="dxa"/>
            <w:vMerge/>
          </w:tcPr>
          <w:p w14:paraId="226D3737" w14:textId="77777777" w:rsidR="00522401" w:rsidRPr="00352BD9" w:rsidRDefault="00522401" w:rsidP="00DC6E6E">
            <w:pPr>
              <w:pStyle w:val="a6"/>
              <w:ind w:left="0" w:firstLine="0"/>
              <w:jc w:val="center"/>
              <w:rPr>
                <w:sz w:val="24"/>
                <w:szCs w:val="24"/>
              </w:rPr>
            </w:pPr>
          </w:p>
        </w:tc>
        <w:tc>
          <w:tcPr>
            <w:tcW w:w="8773" w:type="dxa"/>
            <w:vMerge/>
            <w:tcBorders>
              <w:bottom w:val="single" w:sz="4" w:space="0" w:color="auto"/>
            </w:tcBorders>
          </w:tcPr>
          <w:p w14:paraId="226D3738" w14:textId="77777777" w:rsidR="00522401" w:rsidRPr="00352BD9" w:rsidRDefault="00522401" w:rsidP="001D3E77">
            <w:pPr>
              <w:pStyle w:val="a6"/>
              <w:spacing w:before="120"/>
              <w:ind w:left="0" w:firstLine="0"/>
              <w:rPr>
                <w:sz w:val="24"/>
                <w:szCs w:val="24"/>
              </w:rPr>
            </w:pPr>
          </w:p>
        </w:tc>
      </w:tr>
      <w:tr w:rsidR="00522401" w:rsidRPr="00ED455D" w14:paraId="226D373C" w14:textId="77777777" w:rsidTr="00DC6E6E">
        <w:trPr>
          <w:trHeight w:val="276"/>
        </w:trPr>
        <w:tc>
          <w:tcPr>
            <w:tcW w:w="896" w:type="dxa"/>
            <w:vMerge w:val="restart"/>
          </w:tcPr>
          <w:p w14:paraId="226D373A" w14:textId="77777777" w:rsidR="00522401" w:rsidRPr="00352BD9" w:rsidRDefault="00522401" w:rsidP="00DC6E6E">
            <w:pPr>
              <w:pStyle w:val="a6"/>
              <w:ind w:left="0" w:firstLine="0"/>
              <w:jc w:val="center"/>
              <w:rPr>
                <w:sz w:val="24"/>
                <w:szCs w:val="24"/>
              </w:rPr>
            </w:pPr>
            <w:r>
              <w:rPr>
                <w:sz w:val="24"/>
                <w:szCs w:val="24"/>
              </w:rPr>
              <w:t>15.</w:t>
            </w:r>
          </w:p>
        </w:tc>
        <w:tc>
          <w:tcPr>
            <w:tcW w:w="8773" w:type="dxa"/>
            <w:vMerge w:val="restart"/>
          </w:tcPr>
          <w:p w14:paraId="226D373B" w14:textId="77777777" w:rsidR="00F936C1" w:rsidRPr="00ED455D" w:rsidRDefault="00ED455D" w:rsidP="001D3E77">
            <w:pPr>
              <w:spacing w:before="120"/>
              <w:jc w:val="both"/>
              <w:rPr>
                <w:sz w:val="26"/>
                <w:szCs w:val="26"/>
              </w:rPr>
            </w:pPr>
            <w:r w:rsidRPr="00ED455D">
              <w:rPr>
                <w:sz w:val="26"/>
                <w:szCs w:val="26"/>
              </w:rPr>
              <w:t>Товарищество на вере продало здание Обществу с ограниченной ответственностью. Общество приняло здание по акту приема-передачи и зарегистрировало право собственности на него. Здание в момент передачи было занято АО по договору аренды, заключенному ранее с Товариществом, срок которого истек. Поскольку Товарищество не возражало, АО продолжает использовать здание. Вправе ли новый собственник (ООО) потребовать освободить здание и на каком основании?</w:t>
            </w:r>
          </w:p>
        </w:tc>
      </w:tr>
      <w:tr w:rsidR="00522401" w:rsidRPr="00ED455D" w14:paraId="226D373F" w14:textId="77777777" w:rsidTr="00DC6E6E">
        <w:trPr>
          <w:trHeight w:val="276"/>
        </w:trPr>
        <w:tc>
          <w:tcPr>
            <w:tcW w:w="896" w:type="dxa"/>
            <w:vMerge/>
          </w:tcPr>
          <w:p w14:paraId="226D373D" w14:textId="77777777" w:rsidR="00522401" w:rsidRPr="00352BD9" w:rsidRDefault="00522401" w:rsidP="00DC6E6E">
            <w:pPr>
              <w:pStyle w:val="a6"/>
              <w:ind w:left="0" w:firstLine="0"/>
              <w:jc w:val="center"/>
              <w:rPr>
                <w:sz w:val="24"/>
                <w:szCs w:val="24"/>
              </w:rPr>
            </w:pPr>
          </w:p>
        </w:tc>
        <w:tc>
          <w:tcPr>
            <w:tcW w:w="8773" w:type="dxa"/>
            <w:vMerge/>
            <w:tcBorders>
              <w:bottom w:val="single" w:sz="4" w:space="0" w:color="auto"/>
            </w:tcBorders>
          </w:tcPr>
          <w:p w14:paraId="226D373E" w14:textId="77777777" w:rsidR="00522401" w:rsidRPr="00ED455D" w:rsidRDefault="00522401" w:rsidP="00ED455D">
            <w:pPr>
              <w:spacing w:before="120"/>
              <w:jc w:val="both"/>
              <w:rPr>
                <w:sz w:val="26"/>
                <w:szCs w:val="26"/>
              </w:rPr>
            </w:pPr>
          </w:p>
        </w:tc>
      </w:tr>
      <w:tr w:rsidR="00522401" w:rsidRPr="00352BD9" w14:paraId="226D3743" w14:textId="77777777" w:rsidTr="00DC6E6E">
        <w:trPr>
          <w:trHeight w:val="276"/>
        </w:trPr>
        <w:tc>
          <w:tcPr>
            <w:tcW w:w="896" w:type="dxa"/>
            <w:vMerge w:val="restart"/>
          </w:tcPr>
          <w:p w14:paraId="226D3740" w14:textId="77777777" w:rsidR="00522401" w:rsidRPr="00352BD9" w:rsidRDefault="00522401" w:rsidP="00DC6E6E">
            <w:pPr>
              <w:pStyle w:val="a6"/>
              <w:ind w:left="0" w:firstLine="0"/>
              <w:jc w:val="center"/>
              <w:rPr>
                <w:sz w:val="24"/>
                <w:szCs w:val="24"/>
              </w:rPr>
            </w:pPr>
            <w:r>
              <w:rPr>
                <w:sz w:val="24"/>
                <w:szCs w:val="24"/>
              </w:rPr>
              <w:t>16.</w:t>
            </w:r>
          </w:p>
        </w:tc>
        <w:tc>
          <w:tcPr>
            <w:tcW w:w="8773" w:type="dxa"/>
            <w:vMerge w:val="restart"/>
          </w:tcPr>
          <w:p w14:paraId="226D3741" w14:textId="77777777" w:rsidR="00522401" w:rsidRPr="0065012F" w:rsidRDefault="00522401" w:rsidP="001D3E77">
            <w:pPr>
              <w:shd w:val="clear" w:color="auto" w:fill="FFFFFF"/>
              <w:spacing w:before="120"/>
              <w:jc w:val="both"/>
              <w:rPr>
                <w:sz w:val="26"/>
                <w:szCs w:val="26"/>
                <w:lang w:eastAsia="ru-RU"/>
              </w:rPr>
            </w:pPr>
            <w:r w:rsidRPr="0065012F">
              <w:rPr>
                <w:sz w:val="26"/>
                <w:szCs w:val="26"/>
                <w:lang w:eastAsia="ru-RU"/>
              </w:rPr>
              <w:t>По агентскому договору Принципал обязался ежемесячно перечислять на счет агента определенную сумму, помимо агентского вознаграждения, для компенсации расходов, связанных с исполнением договора. Первый перевод задержан. Агент самостоятельно оплатил возникшие расходы периода. В промежуточном отчете агент потребовал возместить его расходы, уплатить проценты на эту сумму, а также агентское вознаграждение.</w:t>
            </w:r>
          </w:p>
          <w:p w14:paraId="226D3742" w14:textId="77777777" w:rsidR="00522401" w:rsidRPr="00352BD9" w:rsidRDefault="00522401" w:rsidP="001D3E77">
            <w:pPr>
              <w:shd w:val="clear" w:color="auto" w:fill="FFFFFF"/>
              <w:spacing w:before="120"/>
              <w:jc w:val="both"/>
              <w:rPr>
                <w:sz w:val="24"/>
                <w:szCs w:val="24"/>
              </w:rPr>
            </w:pPr>
            <w:r w:rsidRPr="0065012F">
              <w:rPr>
                <w:sz w:val="26"/>
                <w:szCs w:val="26"/>
                <w:lang w:eastAsia="ru-RU"/>
              </w:rPr>
              <w:t>Правомерны ли требования агента? В какой срок после получения промежуточного отчета принципал обязан оплатить вознаграждение?</w:t>
            </w:r>
          </w:p>
        </w:tc>
      </w:tr>
      <w:tr w:rsidR="00522401" w:rsidRPr="00352BD9" w14:paraId="226D3746" w14:textId="77777777" w:rsidTr="00DC6E6E">
        <w:trPr>
          <w:trHeight w:val="276"/>
        </w:trPr>
        <w:tc>
          <w:tcPr>
            <w:tcW w:w="896" w:type="dxa"/>
            <w:vMerge/>
          </w:tcPr>
          <w:p w14:paraId="226D3744" w14:textId="77777777" w:rsidR="00522401" w:rsidRPr="00352BD9" w:rsidRDefault="00522401" w:rsidP="00DC6E6E">
            <w:pPr>
              <w:pStyle w:val="a6"/>
              <w:ind w:left="0" w:firstLine="0"/>
              <w:jc w:val="center"/>
              <w:rPr>
                <w:sz w:val="24"/>
                <w:szCs w:val="24"/>
              </w:rPr>
            </w:pPr>
          </w:p>
        </w:tc>
        <w:tc>
          <w:tcPr>
            <w:tcW w:w="8773" w:type="dxa"/>
            <w:vMerge/>
            <w:tcBorders>
              <w:bottom w:val="single" w:sz="4" w:space="0" w:color="auto"/>
            </w:tcBorders>
          </w:tcPr>
          <w:p w14:paraId="226D3745" w14:textId="77777777" w:rsidR="00522401" w:rsidRPr="00352BD9" w:rsidRDefault="00522401" w:rsidP="001D3E77">
            <w:pPr>
              <w:pStyle w:val="a6"/>
              <w:spacing w:before="120"/>
              <w:ind w:left="0" w:firstLine="0"/>
              <w:rPr>
                <w:sz w:val="24"/>
                <w:szCs w:val="24"/>
              </w:rPr>
            </w:pPr>
          </w:p>
        </w:tc>
      </w:tr>
      <w:tr w:rsidR="00522401" w:rsidRPr="00352BD9" w14:paraId="226D374A" w14:textId="77777777" w:rsidTr="00DC6E6E">
        <w:trPr>
          <w:trHeight w:val="276"/>
        </w:trPr>
        <w:tc>
          <w:tcPr>
            <w:tcW w:w="896" w:type="dxa"/>
            <w:vMerge w:val="restart"/>
          </w:tcPr>
          <w:p w14:paraId="226D3747" w14:textId="77777777" w:rsidR="00522401" w:rsidRPr="00352BD9" w:rsidRDefault="00522401" w:rsidP="00DC6E6E">
            <w:pPr>
              <w:pStyle w:val="a6"/>
              <w:ind w:left="0" w:firstLine="0"/>
              <w:jc w:val="center"/>
              <w:rPr>
                <w:sz w:val="24"/>
                <w:szCs w:val="24"/>
              </w:rPr>
            </w:pPr>
            <w:r>
              <w:rPr>
                <w:sz w:val="24"/>
                <w:szCs w:val="24"/>
              </w:rPr>
              <w:t>17.</w:t>
            </w:r>
          </w:p>
        </w:tc>
        <w:tc>
          <w:tcPr>
            <w:tcW w:w="8773" w:type="dxa"/>
            <w:vMerge w:val="restart"/>
          </w:tcPr>
          <w:p w14:paraId="226D3748" w14:textId="77777777" w:rsidR="00522401" w:rsidRDefault="00522401" w:rsidP="001D3E77">
            <w:pPr>
              <w:pStyle w:val="a6"/>
              <w:spacing w:before="120"/>
              <w:ind w:left="0" w:firstLine="0"/>
              <w:rPr>
                <w:sz w:val="26"/>
                <w:szCs w:val="26"/>
                <w:lang w:eastAsia="ru-RU"/>
              </w:rPr>
            </w:pPr>
            <w:r w:rsidRPr="005C33A4">
              <w:rPr>
                <w:sz w:val="26"/>
                <w:szCs w:val="26"/>
                <w:lang w:eastAsia="ru-RU"/>
              </w:rPr>
              <w:t xml:space="preserve">ИФНС отказалась принимать заявление о внесении изменений в ЕГРЮЛ от представителя юридического лица, поскольку доверенность была подписана предыдущим генеральным директором компании. Представитель настаивал на своих полномочиях, указывая на то, что срок действия доверенности еще не истек и юридическое лицо, от имени которого выдана доверенность, существует. </w:t>
            </w:r>
          </w:p>
          <w:p w14:paraId="226D3749" w14:textId="77777777" w:rsidR="00522401" w:rsidRPr="00352BD9" w:rsidRDefault="00522401" w:rsidP="001D3E77">
            <w:pPr>
              <w:pStyle w:val="a6"/>
              <w:spacing w:before="120"/>
              <w:ind w:left="0" w:firstLine="0"/>
              <w:rPr>
                <w:sz w:val="24"/>
                <w:szCs w:val="24"/>
              </w:rPr>
            </w:pPr>
            <w:r w:rsidRPr="005C33A4">
              <w:rPr>
                <w:sz w:val="26"/>
                <w:szCs w:val="26"/>
                <w:lang w:eastAsia="ru-RU"/>
              </w:rPr>
              <w:t>Чья позиция является правомерной, как бы Вы разрешили данный спор?</w:t>
            </w:r>
          </w:p>
        </w:tc>
      </w:tr>
      <w:tr w:rsidR="00522401" w:rsidRPr="00352BD9" w14:paraId="226D374D" w14:textId="77777777" w:rsidTr="00DC6E6E">
        <w:trPr>
          <w:trHeight w:val="276"/>
        </w:trPr>
        <w:tc>
          <w:tcPr>
            <w:tcW w:w="896" w:type="dxa"/>
            <w:vMerge/>
          </w:tcPr>
          <w:p w14:paraId="226D374B" w14:textId="77777777" w:rsidR="00522401" w:rsidRPr="00352BD9" w:rsidRDefault="00522401" w:rsidP="00DC6E6E">
            <w:pPr>
              <w:pStyle w:val="a6"/>
              <w:ind w:left="0" w:firstLine="0"/>
              <w:jc w:val="center"/>
              <w:rPr>
                <w:sz w:val="24"/>
                <w:szCs w:val="24"/>
              </w:rPr>
            </w:pPr>
          </w:p>
        </w:tc>
        <w:tc>
          <w:tcPr>
            <w:tcW w:w="8773" w:type="dxa"/>
            <w:vMerge/>
            <w:tcBorders>
              <w:bottom w:val="single" w:sz="4" w:space="0" w:color="auto"/>
            </w:tcBorders>
          </w:tcPr>
          <w:p w14:paraId="226D374C" w14:textId="77777777" w:rsidR="00522401" w:rsidRPr="00352BD9" w:rsidRDefault="00522401" w:rsidP="001D3E77">
            <w:pPr>
              <w:pStyle w:val="a6"/>
              <w:spacing w:before="120"/>
              <w:ind w:left="0" w:firstLine="0"/>
              <w:rPr>
                <w:sz w:val="24"/>
                <w:szCs w:val="24"/>
              </w:rPr>
            </w:pPr>
          </w:p>
        </w:tc>
      </w:tr>
      <w:tr w:rsidR="00522401" w:rsidRPr="00352BD9" w14:paraId="226D3755" w14:textId="77777777" w:rsidTr="00DC6E6E">
        <w:trPr>
          <w:trHeight w:val="276"/>
        </w:trPr>
        <w:tc>
          <w:tcPr>
            <w:tcW w:w="896" w:type="dxa"/>
            <w:vMerge w:val="restart"/>
          </w:tcPr>
          <w:p w14:paraId="226D374E" w14:textId="77777777" w:rsidR="00522401" w:rsidRPr="00352BD9" w:rsidRDefault="00522401" w:rsidP="00DC6E6E">
            <w:pPr>
              <w:pStyle w:val="a6"/>
              <w:ind w:left="0" w:firstLine="0"/>
              <w:jc w:val="center"/>
              <w:rPr>
                <w:sz w:val="24"/>
                <w:szCs w:val="24"/>
              </w:rPr>
            </w:pPr>
            <w:r>
              <w:rPr>
                <w:sz w:val="24"/>
                <w:szCs w:val="24"/>
              </w:rPr>
              <w:t>18.</w:t>
            </w:r>
          </w:p>
        </w:tc>
        <w:tc>
          <w:tcPr>
            <w:tcW w:w="8773" w:type="dxa"/>
            <w:vMerge w:val="restart"/>
          </w:tcPr>
          <w:p w14:paraId="226D374F" w14:textId="77777777" w:rsidR="00522401" w:rsidRPr="0065012F" w:rsidRDefault="00522401" w:rsidP="001D3E77">
            <w:pPr>
              <w:shd w:val="clear" w:color="auto" w:fill="FFFFFF"/>
              <w:spacing w:before="120"/>
              <w:jc w:val="both"/>
              <w:rPr>
                <w:sz w:val="26"/>
                <w:szCs w:val="26"/>
                <w:lang w:eastAsia="ru-RU"/>
              </w:rPr>
            </w:pPr>
            <w:r w:rsidRPr="0065012F">
              <w:rPr>
                <w:sz w:val="26"/>
                <w:szCs w:val="26"/>
                <w:lang w:eastAsia="ru-RU"/>
              </w:rPr>
              <w:t xml:space="preserve"> АО и ООО в 20</w:t>
            </w:r>
            <w:r w:rsidR="001D4541">
              <w:rPr>
                <w:sz w:val="26"/>
                <w:szCs w:val="26"/>
                <w:lang w:eastAsia="ru-RU"/>
              </w:rPr>
              <w:t>22</w:t>
            </w:r>
            <w:r w:rsidRPr="0065012F">
              <w:rPr>
                <w:sz w:val="26"/>
                <w:szCs w:val="26"/>
                <w:lang w:eastAsia="ru-RU"/>
              </w:rPr>
              <w:t xml:space="preserve"> году заключили рамочное соглашение в отношении продукции, производимой ООО, сроком на пять лет с даты вступления соглашения в силу. Предметом соглашения является приобретение АО продукции у производителя по заявкам, вторичная упаковка продукции, продвижение ее на рынке, распространение, продажа в РФ.</w:t>
            </w:r>
          </w:p>
          <w:p w14:paraId="226D3750" w14:textId="77777777" w:rsidR="00522401" w:rsidRPr="0065012F" w:rsidRDefault="00522401" w:rsidP="001D3E77">
            <w:pPr>
              <w:shd w:val="clear" w:color="auto" w:fill="FFFFFF"/>
              <w:spacing w:before="120"/>
              <w:jc w:val="both"/>
              <w:rPr>
                <w:sz w:val="26"/>
                <w:szCs w:val="26"/>
                <w:lang w:eastAsia="ru-RU"/>
              </w:rPr>
            </w:pPr>
            <w:r w:rsidRPr="0065012F">
              <w:rPr>
                <w:sz w:val="26"/>
                <w:szCs w:val="26"/>
                <w:lang w:eastAsia="ru-RU"/>
              </w:rPr>
              <w:t>Стороны определили порядок заказа, установления цены и оплаты продукции, а также выплату бонусов АО за исполнение соглашения в % от стоимости реализованной продукции.</w:t>
            </w:r>
          </w:p>
          <w:p w14:paraId="226D3751" w14:textId="77777777" w:rsidR="00522401" w:rsidRPr="0065012F" w:rsidRDefault="00522401" w:rsidP="001D3E77">
            <w:pPr>
              <w:shd w:val="clear" w:color="auto" w:fill="FFFFFF"/>
              <w:spacing w:before="120"/>
              <w:jc w:val="both"/>
              <w:rPr>
                <w:sz w:val="26"/>
                <w:szCs w:val="26"/>
                <w:lang w:eastAsia="ru-RU"/>
              </w:rPr>
            </w:pPr>
            <w:r w:rsidRPr="0065012F">
              <w:rPr>
                <w:sz w:val="26"/>
                <w:szCs w:val="26"/>
                <w:lang w:eastAsia="ru-RU"/>
              </w:rPr>
              <w:t>Для исполнения условий рамочного соглашения АО осуществило значительные инвестиции в приобретение и установку дорогостоящего оборудования, транспорта, а также в обучение персонала.</w:t>
            </w:r>
          </w:p>
          <w:p w14:paraId="226D3752" w14:textId="77777777" w:rsidR="00522401" w:rsidRPr="0065012F" w:rsidRDefault="00522401" w:rsidP="001D3E77">
            <w:pPr>
              <w:shd w:val="clear" w:color="auto" w:fill="FFFFFF"/>
              <w:spacing w:before="120"/>
              <w:jc w:val="both"/>
              <w:rPr>
                <w:sz w:val="26"/>
                <w:szCs w:val="26"/>
                <w:lang w:eastAsia="ru-RU"/>
              </w:rPr>
            </w:pPr>
            <w:r w:rsidRPr="0065012F">
              <w:rPr>
                <w:sz w:val="26"/>
                <w:szCs w:val="26"/>
                <w:lang w:eastAsia="ru-RU"/>
              </w:rPr>
              <w:t>С 20</w:t>
            </w:r>
            <w:r w:rsidR="001D4541">
              <w:rPr>
                <w:sz w:val="26"/>
                <w:szCs w:val="26"/>
                <w:lang w:eastAsia="ru-RU"/>
              </w:rPr>
              <w:t>22</w:t>
            </w:r>
            <w:r w:rsidRPr="0065012F">
              <w:rPr>
                <w:sz w:val="26"/>
                <w:szCs w:val="26"/>
                <w:lang w:eastAsia="ru-RU"/>
              </w:rPr>
              <w:t xml:space="preserve"> года по 20</w:t>
            </w:r>
            <w:r w:rsidR="001D4541">
              <w:rPr>
                <w:sz w:val="26"/>
                <w:szCs w:val="26"/>
                <w:lang w:eastAsia="ru-RU"/>
              </w:rPr>
              <w:t>24</w:t>
            </w:r>
            <w:r w:rsidRPr="0065012F">
              <w:rPr>
                <w:sz w:val="26"/>
                <w:szCs w:val="26"/>
                <w:lang w:eastAsia="ru-RU"/>
              </w:rPr>
              <w:t xml:space="preserve"> год стороны подписали несколько контрактов на поставку продукции в первичной упаковке. Далее ООО перестало исполнять заявки АО и начало продавать продукцию своей дочерней компании.</w:t>
            </w:r>
          </w:p>
          <w:p w14:paraId="226D3753" w14:textId="77777777" w:rsidR="00522401" w:rsidRDefault="00522401" w:rsidP="001D3E77">
            <w:pPr>
              <w:shd w:val="clear" w:color="auto" w:fill="FFFFFF"/>
              <w:spacing w:before="120"/>
              <w:jc w:val="both"/>
              <w:rPr>
                <w:sz w:val="26"/>
                <w:szCs w:val="26"/>
                <w:lang w:eastAsia="ru-RU"/>
              </w:rPr>
            </w:pPr>
            <w:r w:rsidRPr="0065012F">
              <w:rPr>
                <w:sz w:val="26"/>
                <w:szCs w:val="26"/>
                <w:lang w:eastAsia="ru-RU"/>
              </w:rPr>
              <w:t xml:space="preserve">АО, ссылаясь на то, что в связи с нарушением ООО обязательств по исполнению рамочного соглашения ему причинены существенные убытки в виде упущенной выгоды, обратилось в арбитражный суд с иском о взыскании бонусного %-та от цены контракта, заключенного с дочерней компанией. </w:t>
            </w:r>
          </w:p>
          <w:p w14:paraId="226D3754" w14:textId="77777777" w:rsidR="00522401" w:rsidRPr="00352BD9" w:rsidRDefault="00522401" w:rsidP="001D3E77">
            <w:pPr>
              <w:shd w:val="clear" w:color="auto" w:fill="FFFFFF"/>
              <w:spacing w:before="120"/>
              <w:jc w:val="both"/>
              <w:rPr>
                <w:sz w:val="24"/>
                <w:szCs w:val="24"/>
              </w:rPr>
            </w:pPr>
            <w:r w:rsidRPr="0065012F">
              <w:rPr>
                <w:sz w:val="26"/>
                <w:szCs w:val="26"/>
                <w:lang w:eastAsia="ru-RU"/>
              </w:rPr>
              <w:t>Каковы перспективы дела?</w:t>
            </w:r>
          </w:p>
        </w:tc>
      </w:tr>
      <w:tr w:rsidR="00522401" w:rsidRPr="00352BD9" w14:paraId="226D3758" w14:textId="77777777" w:rsidTr="00DC6E6E">
        <w:trPr>
          <w:trHeight w:val="276"/>
        </w:trPr>
        <w:tc>
          <w:tcPr>
            <w:tcW w:w="896" w:type="dxa"/>
            <w:vMerge/>
          </w:tcPr>
          <w:p w14:paraId="226D3756" w14:textId="77777777" w:rsidR="00522401" w:rsidRPr="00352BD9" w:rsidRDefault="00522401" w:rsidP="00DC6E6E">
            <w:pPr>
              <w:pStyle w:val="a6"/>
              <w:ind w:left="0" w:firstLine="0"/>
              <w:jc w:val="center"/>
              <w:rPr>
                <w:sz w:val="24"/>
                <w:szCs w:val="24"/>
              </w:rPr>
            </w:pPr>
          </w:p>
        </w:tc>
        <w:tc>
          <w:tcPr>
            <w:tcW w:w="8773" w:type="dxa"/>
            <w:vMerge/>
            <w:tcBorders>
              <w:bottom w:val="single" w:sz="4" w:space="0" w:color="auto"/>
            </w:tcBorders>
          </w:tcPr>
          <w:p w14:paraId="226D3757" w14:textId="77777777" w:rsidR="00522401" w:rsidRPr="00352BD9" w:rsidRDefault="00522401" w:rsidP="001D3E77">
            <w:pPr>
              <w:pStyle w:val="a6"/>
              <w:spacing w:before="120"/>
              <w:ind w:left="0" w:firstLine="0"/>
              <w:rPr>
                <w:sz w:val="24"/>
                <w:szCs w:val="24"/>
              </w:rPr>
            </w:pPr>
          </w:p>
        </w:tc>
      </w:tr>
      <w:tr w:rsidR="00522401" w:rsidRPr="00352BD9" w14:paraId="226D375C" w14:textId="77777777" w:rsidTr="00DC6E6E">
        <w:trPr>
          <w:trHeight w:val="276"/>
        </w:trPr>
        <w:tc>
          <w:tcPr>
            <w:tcW w:w="896" w:type="dxa"/>
            <w:vMerge w:val="restart"/>
          </w:tcPr>
          <w:p w14:paraId="226D3759" w14:textId="77777777" w:rsidR="00522401" w:rsidRPr="00352BD9" w:rsidRDefault="00522401" w:rsidP="00DC6E6E">
            <w:pPr>
              <w:pStyle w:val="a6"/>
              <w:ind w:left="0" w:firstLine="0"/>
              <w:jc w:val="center"/>
              <w:rPr>
                <w:sz w:val="24"/>
                <w:szCs w:val="24"/>
              </w:rPr>
            </w:pPr>
            <w:r>
              <w:rPr>
                <w:sz w:val="24"/>
                <w:szCs w:val="24"/>
              </w:rPr>
              <w:t>19.</w:t>
            </w:r>
          </w:p>
        </w:tc>
        <w:tc>
          <w:tcPr>
            <w:tcW w:w="8773" w:type="dxa"/>
            <w:vMerge w:val="restart"/>
          </w:tcPr>
          <w:p w14:paraId="226D375A" w14:textId="77777777" w:rsidR="00522401" w:rsidRPr="005C33A4" w:rsidRDefault="00522401" w:rsidP="001D3E77">
            <w:pPr>
              <w:shd w:val="clear" w:color="auto" w:fill="FFFFFF"/>
              <w:spacing w:before="120"/>
              <w:jc w:val="both"/>
              <w:rPr>
                <w:sz w:val="26"/>
                <w:szCs w:val="26"/>
                <w:lang w:eastAsia="ru-RU"/>
              </w:rPr>
            </w:pPr>
            <w:r w:rsidRPr="005C33A4">
              <w:rPr>
                <w:sz w:val="26"/>
                <w:szCs w:val="26"/>
                <w:lang w:eastAsia="ru-RU"/>
              </w:rPr>
              <w:t>ООО «</w:t>
            </w:r>
            <w:proofErr w:type="spellStart"/>
            <w:r w:rsidRPr="005C33A4">
              <w:rPr>
                <w:sz w:val="26"/>
                <w:szCs w:val="26"/>
                <w:lang w:eastAsia="ru-RU"/>
              </w:rPr>
              <w:t>Аполло</w:t>
            </w:r>
            <w:proofErr w:type="spellEnd"/>
            <w:r w:rsidRPr="005C33A4">
              <w:rPr>
                <w:sz w:val="26"/>
                <w:szCs w:val="26"/>
                <w:lang w:eastAsia="ru-RU"/>
              </w:rPr>
              <w:t>» предоставило ООО «</w:t>
            </w:r>
            <w:proofErr w:type="spellStart"/>
            <w:r w:rsidRPr="005C33A4">
              <w:rPr>
                <w:sz w:val="26"/>
                <w:szCs w:val="26"/>
                <w:lang w:eastAsia="ru-RU"/>
              </w:rPr>
              <w:t>Легис</w:t>
            </w:r>
            <w:proofErr w:type="spellEnd"/>
            <w:r w:rsidRPr="005C33A4">
              <w:rPr>
                <w:sz w:val="26"/>
                <w:szCs w:val="26"/>
                <w:lang w:eastAsia="ru-RU"/>
              </w:rPr>
              <w:t>» по договору аренды на пять лет нежилое помещение. Договор зарегистрирован не был. Спустя два года после заключения договора аренды арендодатель обратился в арбитражный суд с иском о выселении арендатора, мотивируя свое требование тем, что договор не был зарегистрирован.</w:t>
            </w:r>
          </w:p>
          <w:p w14:paraId="226D375B" w14:textId="77777777" w:rsidR="00522401" w:rsidRPr="00352BD9" w:rsidRDefault="00522401" w:rsidP="001D3E77">
            <w:pPr>
              <w:pStyle w:val="msonormalmrcssattr"/>
              <w:shd w:val="clear" w:color="auto" w:fill="FFFFFF"/>
              <w:spacing w:before="120" w:beforeAutospacing="0" w:after="0" w:afterAutospacing="0"/>
              <w:jc w:val="both"/>
            </w:pPr>
            <w:r w:rsidRPr="005C33A4">
              <w:rPr>
                <w:rFonts w:eastAsia="Calibri"/>
                <w:sz w:val="26"/>
                <w:szCs w:val="26"/>
              </w:rPr>
              <w:t>Правомерна ли позиция арендодателя? Обоснуйте ответ со ссылками на судебную практику.</w:t>
            </w:r>
            <w:r w:rsidRPr="009F5396">
              <w:rPr>
                <w:rFonts w:eastAsia="Calibri"/>
                <w:sz w:val="26"/>
                <w:szCs w:val="26"/>
              </w:rPr>
              <w:t> </w:t>
            </w:r>
          </w:p>
        </w:tc>
      </w:tr>
      <w:tr w:rsidR="00522401" w:rsidRPr="00352BD9" w14:paraId="226D375F" w14:textId="77777777" w:rsidTr="00DC6E6E">
        <w:trPr>
          <w:trHeight w:val="276"/>
        </w:trPr>
        <w:tc>
          <w:tcPr>
            <w:tcW w:w="896" w:type="dxa"/>
            <w:vMerge/>
          </w:tcPr>
          <w:p w14:paraId="226D375D" w14:textId="77777777" w:rsidR="00522401" w:rsidRPr="00352BD9" w:rsidRDefault="00522401" w:rsidP="00DC6E6E">
            <w:pPr>
              <w:pStyle w:val="a6"/>
              <w:ind w:left="0" w:firstLine="0"/>
              <w:jc w:val="center"/>
              <w:rPr>
                <w:sz w:val="24"/>
                <w:szCs w:val="24"/>
              </w:rPr>
            </w:pPr>
          </w:p>
        </w:tc>
        <w:tc>
          <w:tcPr>
            <w:tcW w:w="8773" w:type="dxa"/>
            <w:vMerge/>
            <w:tcBorders>
              <w:bottom w:val="single" w:sz="4" w:space="0" w:color="auto"/>
            </w:tcBorders>
          </w:tcPr>
          <w:p w14:paraId="226D375E" w14:textId="77777777" w:rsidR="00522401" w:rsidRPr="00352BD9" w:rsidRDefault="00522401" w:rsidP="001D3E77">
            <w:pPr>
              <w:pStyle w:val="a6"/>
              <w:spacing w:before="120"/>
              <w:ind w:left="0" w:firstLine="0"/>
              <w:rPr>
                <w:sz w:val="24"/>
                <w:szCs w:val="24"/>
              </w:rPr>
            </w:pPr>
          </w:p>
        </w:tc>
      </w:tr>
      <w:tr w:rsidR="00522401" w:rsidRPr="00352BD9" w14:paraId="226D3763" w14:textId="77777777" w:rsidTr="00DC6E6E">
        <w:trPr>
          <w:trHeight w:val="276"/>
        </w:trPr>
        <w:tc>
          <w:tcPr>
            <w:tcW w:w="896" w:type="dxa"/>
            <w:vMerge w:val="restart"/>
          </w:tcPr>
          <w:p w14:paraId="226D3760" w14:textId="77777777" w:rsidR="00522401" w:rsidRPr="00352BD9" w:rsidRDefault="00522401" w:rsidP="00DC6E6E">
            <w:pPr>
              <w:pStyle w:val="a6"/>
              <w:ind w:left="0" w:firstLine="0"/>
              <w:jc w:val="center"/>
              <w:rPr>
                <w:sz w:val="24"/>
                <w:szCs w:val="24"/>
              </w:rPr>
            </w:pPr>
            <w:r>
              <w:rPr>
                <w:sz w:val="24"/>
                <w:szCs w:val="24"/>
              </w:rPr>
              <w:t>20.</w:t>
            </w:r>
          </w:p>
        </w:tc>
        <w:tc>
          <w:tcPr>
            <w:tcW w:w="8773" w:type="dxa"/>
            <w:vMerge w:val="restart"/>
          </w:tcPr>
          <w:p w14:paraId="226D3761" w14:textId="77777777" w:rsidR="00522401" w:rsidRDefault="00522401" w:rsidP="001D3E77">
            <w:pPr>
              <w:shd w:val="clear" w:color="auto" w:fill="FFFFFF"/>
              <w:spacing w:before="120"/>
              <w:jc w:val="both"/>
              <w:rPr>
                <w:sz w:val="26"/>
                <w:szCs w:val="26"/>
                <w:lang w:eastAsia="ru-RU"/>
              </w:rPr>
            </w:pPr>
            <w:r w:rsidRPr="0065012F">
              <w:rPr>
                <w:sz w:val="26"/>
                <w:szCs w:val="26"/>
                <w:lang w:eastAsia="ru-RU"/>
              </w:rPr>
              <w:t>20 июля 202</w:t>
            </w:r>
            <w:r w:rsidR="001D4541">
              <w:rPr>
                <w:sz w:val="26"/>
                <w:szCs w:val="26"/>
                <w:lang w:eastAsia="ru-RU"/>
              </w:rPr>
              <w:t>4</w:t>
            </w:r>
            <w:r w:rsidRPr="0065012F">
              <w:rPr>
                <w:sz w:val="26"/>
                <w:szCs w:val="26"/>
                <w:lang w:eastAsia="ru-RU"/>
              </w:rPr>
              <w:t xml:space="preserve"> г. между ООО и АО заключен договор займа сроком до 20 июля 202</w:t>
            </w:r>
            <w:r w:rsidR="001D4541">
              <w:rPr>
                <w:sz w:val="26"/>
                <w:szCs w:val="26"/>
                <w:lang w:eastAsia="ru-RU"/>
              </w:rPr>
              <w:t>5</w:t>
            </w:r>
            <w:r w:rsidRPr="0065012F">
              <w:rPr>
                <w:sz w:val="26"/>
                <w:szCs w:val="26"/>
                <w:lang w:eastAsia="ru-RU"/>
              </w:rPr>
              <w:t xml:space="preserve"> г. с ежемесячной уплатой 7% от суммы займа. Участник ООО – физическое лицо выступил поручителем ООО по указанному договору (без указания срока поручительства). ООО принятые на себя обязательства надлежащим образом не исполнило, выплатив проценты только за первый месяц. АО обратилось 20 ноября 202</w:t>
            </w:r>
            <w:r w:rsidR="001D4541">
              <w:rPr>
                <w:sz w:val="26"/>
                <w:szCs w:val="26"/>
                <w:lang w:eastAsia="ru-RU"/>
              </w:rPr>
              <w:t>5</w:t>
            </w:r>
            <w:r w:rsidRPr="0065012F">
              <w:rPr>
                <w:sz w:val="26"/>
                <w:szCs w:val="26"/>
                <w:lang w:eastAsia="ru-RU"/>
              </w:rPr>
              <w:t xml:space="preserve"> г. в суд с требованием взыскать с поручителя задолженность по уплате процентов, образовавшуюся на текущую дату. </w:t>
            </w:r>
          </w:p>
          <w:p w14:paraId="226D3762" w14:textId="77777777" w:rsidR="00ED455D" w:rsidRPr="00ED455D" w:rsidRDefault="00522401" w:rsidP="00ED455D">
            <w:pPr>
              <w:shd w:val="clear" w:color="auto" w:fill="FFFFFF"/>
              <w:spacing w:before="120"/>
              <w:rPr>
                <w:sz w:val="26"/>
                <w:szCs w:val="26"/>
                <w:lang w:eastAsia="ru-RU"/>
              </w:rPr>
            </w:pPr>
            <w:r w:rsidRPr="0065012F">
              <w:rPr>
                <w:sz w:val="26"/>
                <w:szCs w:val="26"/>
                <w:lang w:eastAsia="ru-RU"/>
              </w:rPr>
              <w:t>Каковы перспективы дела?</w:t>
            </w:r>
            <w:r w:rsidR="00ED455D">
              <w:rPr>
                <w:sz w:val="26"/>
                <w:szCs w:val="26"/>
                <w:lang w:eastAsia="ru-RU"/>
              </w:rPr>
              <w:t xml:space="preserve"> Обоснуйте ответ со ссылками на </w:t>
            </w:r>
            <w:r w:rsidRPr="0065012F">
              <w:rPr>
                <w:sz w:val="26"/>
                <w:szCs w:val="26"/>
                <w:lang w:eastAsia="ru-RU"/>
              </w:rPr>
              <w:t>законодательство и судебную практику.</w:t>
            </w:r>
            <w:r w:rsidR="00ED455D">
              <w:rPr>
                <w:sz w:val="26"/>
                <w:szCs w:val="26"/>
                <w:lang w:eastAsia="ru-RU"/>
              </w:rPr>
              <w:br/>
            </w:r>
          </w:p>
        </w:tc>
      </w:tr>
      <w:tr w:rsidR="00522401" w:rsidRPr="00352BD9" w14:paraId="226D3766" w14:textId="77777777" w:rsidTr="00DC6E6E">
        <w:trPr>
          <w:trHeight w:val="276"/>
        </w:trPr>
        <w:tc>
          <w:tcPr>
            <w:tcW w:w="896" w:type="dxa"/>
            <w:vMerge/>
          </w:tcPr>
          <w:p w14:paraId="226D3764" w14:textId="77777777" w:rsidR="00522401" w:rsidRPr="00352BD9" w:rsidRDefault="00522401" w:rsidP="00DC6E6E">
            <w:pPr>
              <w:pStyle w:val="a6"/>
              <w:ind w:left="0" w:firstLine="0"/>
              <w:jc w:val="center"/>
              <w:rPr>
                <w:sz w:val="24"/>
                <w:szCs w:val="24"/>
              </w:rPr>
            </w:pPr>
          </w:p>
        </w:tc>
        <w:tc>
          <w:tcPr>
            <w:tcW w:w="8773" w:type="dxa"/>
            <w:vMerge/>
            <w:tcBorders>
              <w:bottom w:val="single" w:sz="4" w:space="0" w:color="auto"/>
            </w:tcBorders>
          </w:tcPr>
          <w:p w14:paraId="226D3765" w14:textId="77777777" w:rsidR="00522401" w:rsidRPr="00352BD9" w:rsidRDefault="00522401" w:rsidP="001D3E77">
            <w:pPr>
              <w:pStyle w:val="a6"/>
              <w:spacing w:before="120"/>
              <w:ind w:left="0" w:firstLine="0"/>
              <w:rPr>
                <w:sz w:val="24"/>
                <w:szCs w:val="24"/>
              </w:rPr>
            </w:pPr>
          </w:p>
        </w:tc>
      </w:tr>
      <w:tr w:rsidR="00522401" w:rsidRPr="00352BD9" w14:paraId="226D376A" w14:textId="77777777" w:rsidTr="00DC6E6E">
        <w:trPr>
          <w:trHeight w:val="276"/>
        </w:trPr>
        <w:tc>
          <w:tcPr>
            <w:tcW w:w="896" w:type="dxa"/>
            <w:vMerge w:val="restart"/>
          </w:tcPr>
          <w:p w14:paraId="226D3767" w14:textId="77777777" w:rsidR="00522401" w:rsidRPr="00352BD9" w:rsidRDefault="00522401" w:rsidP="00DC6E6E">
            <w:pPr>
              <w:pStyle w:val="a6"/>
              <w:ind w:left="0" w:firstLine="0"/>
              <w:jc w:val="center"/>
              <w:rPr>
                <w:sz w:val="24"/>
                <w:szCs w:val="24"/>
              </w:rPr>
            </w:pPr>
            <w:r>
              <w:rPr>
                <w:sz w:val="24"/>
                <w:szCs w:val="24"/>
              </w:rPr>
              <w:t>21.</w:t>
            </w:r>
          </w:p>
        </w:tc>
        <w:tc>
          <w:tcPr>
            <w:tcW w:w="8773" w:type="dxa"/>
            <w:vMerge w:val="restart"/>
          </w:tcPr>
          <w:p w14:paraId="226D3768" w14:textId="77777777" w:rsidR="00522401" w:rsidRPr="0065012F" w:rsidRDefault="00522401" w:rsidP="001D3E77">
            <w:pPr>
              <w:shd w:val="clear" w:color="auto" w:fill="FFFFFF"/>
              <w:spacing w:before="120"/>
              <w:jc w:val="both"/>
              <w:rPr>
                <w:sz w:val="26"/>
                <w:szCs w:val="26"/>
                <w:lang w:eastAsia="ru-RU"/>
              </w:rPr>
            </w:pPr>
            <w:r w:rsidRPr="0065012F">
              <w:rPr>
                <w:sz w:val="26"/>
                <w:szCs w:val="26"/>
                <w:lang w:eastAsia="ru-RU"/>
              </w:rPr>
              <w:t xml:space="preserve">ИП заключил с подрядной компанией договор на выполнение работ по ремонту торгового помещения ИП. По условиям договора подрядчик приступает к выполнению работ после передачи заказчиком необходимой технической документации, график выполнения работ не подписан. Заказчик должен оплатить аванс в размере 50% </w:t>
            </w:r>
            <w:r>
              <w:rPr>
                <w:sz w:val="26"/>
                <w:szCs w:val="26"/>
                <w:lang w:eastAsia="ru-RU"/>
              </w:rPr>
              <w:t xml:space="preserve">стоимости </w:t>
            </w:r>
            <w:r w:rsidRPr="0065012F">
              <w:rPr>
                <w:sz w:val="26"/>
                <w:szCs w:val="26"/>
                <w:lang w:eastAsia="ru-RU"/>
              </w:rPr>
              <w:t xml:space="preserve">работ на счет подрядчика в течение 3 рабочих дней со дня начала работ. За просрочку оплаты предусмотрена неустойка в размере 0,1 % от суммы задолженности за каждый день просрочки. Заказчик не передал подрядчику необходимую документацию и не профинансировал выполнение работ. Подрядчик обратился в суд с иском к ИП о взыскании неустойки по договору подряда. </w:t>
            </w:r>
          </w:p>
          <w:p w14:paraId="226D3769" w14:textId="77777777" w:rsidR="00522401" w:rsidRPr="00352BD9" w:rsidRDefault="00522401" w:rsidP="001D3E77">
            <w:pPr>
              <w:shd w:val="clear" w:color="auto" w:fill="FFFFFF"/>
              <w:spacing w:before="120"/>
              <w:jc w:val="both"/>
              <w:rPr>
                <w:sz w:val="24"/>
                <w:szCs w:val="24"/>
              </w:rPr>
            </w:pPr>
            <w:r w:rsidRPr="0065012F">
              <w:rPr>
                <w:sz w:val="26"/>
                <w:szCs w:val="26"/>
                <w:lang w:eastAsia="ru-RU"/>
              </w:rPr>
              <w:t xml:space="preserve">Подлежат ли удовлетворению заявленные требования? </w:t>
            </w:r>
          </w:p>
        </w:tc>
      </w:tr>
      <w:tr w:rsidR="00522401" w:rsidRPr="00352BD9" w14:paraId="226D376D" w14:textId="77777777" w:rsidTr="00DC6E6E">
        <w:trPr>
          <w:trHeight w:val="276"/>
        </w:trPr>
        <w:tc>
          <w:tcPr>
            <w:tcW w:w="896" w:type="dxa"/>
            <w:vMerge/>
          </w:tcPr>
          <w:p w14:paraId="226D376B" w14:textId="77777777" w:rsidR="00522401" w:rsidRPr="00352BD9" w:rsidRDefault="00522401" w:rsidP="00DC6E6E">
            <w:pPr>
              <w:pStyle w:val="a6"/>
              <w:ind w:left="0" w:firstLine="0"/>
              <w:jc w:val="center"/>
              <w:rPr>
                <w:sz w:val="24"/>
                <w:szCs w:val="24"/>
              </w:rPr>
            </w:pPr>
          </w:p>
        </w:tc>
        <w:tc>
          <w:tcPr>
            <w:tcW w:w="8773" w:type="dxa"/>
            <w:vMerge/>
            <w:tcBorders>
              <w:bottom w:val="single" w:sz="4" w:space="0" w:color="auto"/>
            </w:tcBorders>
          </w:tcPr>
          <w:p w14:paraId="226D376C" w14:textId="77777777" w:rsidR="00522401" w:rsidRPr="00352BD9" w:rsidRDefault="00522401" w:rsidP="001D3E77">
            <w:pPr>
              <w:pStyle w:val="a6"/>
              <w:spacing w:before="120"/>
              <w:ind w:left="0" w:firstLine="0"/>
              <w:rPr>
                <w:sz w:val="24"/>
                <w:szCs w:val="24"/>
              </w:rPr>
            </w:pPr>
          </w:p>
        </w:tc>
      </w:tr>
      <w:tr w:rsidR="00522401" w:rsidRPr="00352BD9" w14:paraId="226D3771" w14:textId="77777777" w:rsidTr="00DC6E6E">
        <w:trPr>
          <w:trHeight w:val="276"/>
        </w:trPr>
        <w:tc>
          <w:tcPr>
            <w:tcW w:w="896" w:type="dxa"/>
            <w:vMerge w:val="restart"/>
          </w:tcPr>
          <w:p w14:paraId="226D376E" w14:textId="77777777" w:rsidR="00522401" w:rsidRPr="00352BD9" w:rsidRDefault="00522401" w:rsidP="00DC6E6E">
            <w:pPr>
              <w:pStyle w:val="a6"/>
              <w:ind w:left="0" w:firstLine="0"/>
              <w:jc w:val="center"/>
              <w:rPr>
                <w:sz w:val="24"/>
                <w:szCs w:val="24"/>
              </w:rPr>
            </w:pPr>
            <w:r>
              <w:rPr>
                <w:sz w:val="24"/>
                <w:szCs w:val="24"/>
              </w:rPr>
              <w:t>22.</w:t>
            </w:r>
          </w:p>
        </w:tc>
        <w:tc>
          <w:tcPr>
            <w:tcW w:w="8773" w:type="dxa"/>
            <w:vMerge w:val="restart"/>
          </w:tcPr>
          <w:p w14:paraId="226D376F" w14:textId="77777777" w:rsidR="00522401" w:rsidRDefault="00522401" w:rsidP="001D3E77">
            <w:pPr>
              <w:shd w:val="clear" w:color="auto" w:fill="FFFFFF"/>
              <w:spacing w:before="120"/>
              <w:jc w:val="both"/>
              <w:rPr>
                <w:sz w:val="26"/>
                <w:szCs w:val="26"/>
                <w:lang w:eastAsia="ru-RU"/>
              </w:rPr>
            </w:pPr>
            <w:r w:rsidRPr="0065012F">
              <w:rPr>
                <w:sz w:val="26"/>
                <w:szCs w:val="26"/>
                <w:lang w:eastAsia="ru-RU"/>
              </w:rPr>
              <w:t xml:space="preserve">АО проводит конкурс в отношении неограниченного круга лиц, по результатам которого победителю будет присуждена денежная премия. </w:t>
            </w:r>
          </w:p>
          <w:p w14:paraId="226D3770" w14:textId="77777777" w:rsidR="00522401" w:rsidRPr="00352BD9" w:rsidRDefault="00522401" w:rsidP="001D3E77">
            <w:pPr>
              <w:shd w:val="clear" w:color="auto" w:fill="FFFFFF"/>
              <w:spacing w:before="120"/>
              <w:jc w:val="both"/>
              <w:rPr>
                <w:sz w:val="24"/>
                <w:szCs w:val="24"/>
              </w:rPr>
            </w:pPr>
            <w:r w:rsidRPr="0065012F">
              <w:rPr>
                <w:sz w:val="26"/>
                <w:szCs w:val="26"/>
                <w:lang w:eastAsia="ru-RU"/>
              </w:rPr>
              <w:t>Распространяется ли на выплату премии участнику- юридическому лицу запрет дарения, установленный ст. 575 ГК РФ?</w:t>
            </w:r>
          </w:p>
        </w:tc>
      </w:tr>
      <w:tr w:rsidR="00522401" w:rsidRPr="00352BD9" w14:paraId="226D3774" w14:textId="77777777" w:rsidTr="00DC6E6E">
        <w:trPr>
          <w:trHeight w:val="276"/>
        </w:trPr>
        <w:tc>
          <w:tcPr>
            <w:tcW w:w="896" w:type="dxa"/>
            <w:vMerge/>
          </w:tcPr>
          <w:p w14:paraId="226D3772" w14:textId="77777777" w:rsidR="00522401" w:rsidRPr="00352BD9" w:rsidRDefault="00522401" w:rsidP="00DC6E6E">
            <w:pPr>
              <w:pStyle w:val="a6"/>
              <w:ind w:left="0" w:firstLine="0"/>
              <w:jc w:val="center"/>
              <w:rPr>
                <w:sz w:val="24"/>
                <w:szCs w:val="24"/>
              </w:rPr>
            </w:pPr>
          </w:p>
        </w:tc>
        <w:tc>
          <w:tcPr>
            <w:tcW w:w="8773" w:type="dxa"/>
            <w:vMerge/>
            <w:tcBorders>
              <w:bottom w:val="single" w:sz="4" w:space="0" w:color="auto"/>
            </w:tcBorders>
          </w:tcPr>
          <w:p w14:paraId="226D3773" w14:textId="77777777" w:rsidR="00522401" w:rsidRPr="00352BD9" w:rsidRDefault="00522401" w:rsidP="001D3E77">
            <w:pPr>
              <w:pStyle w:val="a6"/>
              <w:spacing w:before="120"/>
              <w:ind w:left="0" w:firstLine="0"/>
              <w:rPr>
                <w:sz w:val="24"/>
                <w:szCs w:val="24"/>
              </w:rPr>
            </w:pPr>
          </w:p>
        </w:tc>
      </w:tr>
      <w:tr w:rsidR="00522401" w:rsidRPr="00352BD9" w14:paraId="226D3778" w14:textId="77777777" w:rsidTr="00DC6E6E">
        <w:trPr>
          <w:trHeight w:val="276"/>
        </w:trPr>
        <w:tc>
          <w:tcPr>
            <w:tcW w:w="896" w:type="dxa"/>
            <w:vMerge w:val="restart"/>
          </w:tcPr>
          <w:p w14:paraId="226D3775" w14:textId="77777777" w:rsidR="00522401" w:rsidRPr="00352BD9" w:rsidRDefault="00522401" w:rsidP="00DC6E6E">
            <w:pPr>
              <w:pStyle w:val="a6"/>
              <w:ind w:left="0" w:firstLine="0"/>
              <w:jc w:val="center"/>
              <w:rPr>
                <w:sz w:val="24"/>
                <w:szCs w:val="24"/>
              </w:rPr>
            </w:pPr>
            <w:r>
              <w:rPr>
                <w:sz w:val="24"/>
                <w:szCs w:val="24"/>
              </w:rPr>
              <w:t>23.</w:t>
            </w:r>
          </w:p>
        </w:tc>
        <w:tc>
          <w:tcPr>
            <w:tcW w:w="8773" w:type="dxa"/>
            <w:vMerge w:val="restart"/>
          </w:tcPr>
          <w:p w14:paraId="226D3776" w14:textId="77777777" w:rsidR="00522401" w:rsidRDefault="00522401" w:rsidP="001D3E77">
            <w:pPr>
              <w:spacing w:before="120"/>
              <w:jc w:val="both"/>
              <w:outlineLvl w:val="1"/>
              <w:rPr>
                <w:bCs/>
                <w:kern w:val="36"/>
                <w:sz w:val="26"/>
                <w:szCs w:val="26"/>
                <w:lang w:eastAsia="ru-RU"/>
              </w:rPr>
            </w:pPr>
            <w:r w:rsidRPr="0065012F">
              <w:rPr>
                <w:sz w:val="26"/>
                <w:szCs w:val="26"/>
                <w:lang w:eastAsia="ru-RU"/>
              </w:rPr>
              <w:t>По договору займа, заключенному на 2 года, заемщик не выплачивал сумму займа</w:t>
            </w:r>
            <w:r w:rsidRPr="0065012F">
              <w:rPr>
                <w:bCs/>
                <w:kern w:val="36"/>
                <w:sz w:val="26"/>
                <w:szCs w:val="26"/>
                <w:lang w:eastAsia="ru-RU"/>
              </w:rPr>
              <w:t xml:space="preserve">. Проценты по договору начислялись, но не выплачивались. Договор займа по истечении срока действия не был пролонгирован. </w:t>
            </w:r>
          </w:p>
          <w:p w14:paraId="226D3777" w14:textId="77777777" w:rsidR="00522401" w:rsidRPr="00352BD9" w:rsidRDefault="00522401" w:rsidP="001D3E77">
            <w:pPr>
              <w:spacing w:before="120"/>
              <w:jc w:val="both"/>
              <w:outlineLvl w:val="1"/>
              <w:rPr>
                <w:sz w:val="24"/>
                <w:szCs w:val="24"/>
              </w:rPr>
            </w:pPr>
            <w:r w:rsidRPr="0065012F">
              <w:rPr>
                <w:bCs/>
                <w:kern w:val="36"/>
                <w:sz w:val="26"/>
                <w:szCs w:val="26"/>
                <w:lang w:eastAsia="ru-RU"/>
              </w:rPr>
              <w:t>Продолжают ли начисляться проценты по договору займа, если срок действия договора займа истек?</w:t>
            </w:r>
          </w:p>
        </w:tc>
      </w:tr>
      <w:tr w:rsidR="00522401" w:rsidRPr="00352BD9" w14:paraId="226D377B" w14:textId="77777777" w:rsidTr="00DC6E6E">
        <w:trPr>
          <w:trHeight w:val="276"/>
        </w:trPr>
        <w:tc>
          <w:tcPr>
            <w:tcW w:w="896" w:type="dxa"/>
            <w:vMerge/>
          </w:tcPr>
          <w:p w14:paraId="226D3779" w14:textId="77777777" w:rsidR="00522401" w:rsidRPr="00352BD9" w:rsidRDefault="00522401" w:rsidP="00DC6E6E">
            <w:pPr>
              <w:pStyle w:val="a6"/>
              <w:ind w:left="0" w:firstLine="0"/>
              <w:jc w:val="center"/>
              <w:rPr>
                <w:sz w:val="24"/>
                <w:szCs w:val="24"/>
              </w:rPr>
            </w:pPr>
          </w:p>
        </w:tc>
        <w:tc>
          <w:tcPr>
            <w:tcW w:w="8773" w:type="dxa"/>
            <w:vMerge/>
            <w:tcBorders>
              <w:bottom w:val="single" w:sz="4" w:space="0" w:color="auto"/>
            </w:tcBorders>
          </w:tcPr>
          <w:p w14:paraId="226D377A" w14:textId="77777777" w:rsidR="00522401" w:rsidRPr="00352BD9" w:rsidRDefault="00522401" w:rsidP="001D3E77">
            <w:pPr>
              <w:pStyle w:val="a6"/>
              <w:spacing w:before="120"/>
              <w:ind w:left="0" w:firstLine="0"/>
              <w:rPr>
                <w:sz w:val="24"/>
                <w:szCs w:val="24"/>
              </w:rPr>
            </w:pPr>
          </w:p>
        </w:tc>
      </w:tr>
      <w:tr w:rsidR="00522401" w:rsidRPr="00352BD9" w14:paraId="226D377F" w14:textId="77777777" w:rsidTr="00DC6E6E">
        <w:trPr>
          <w:trHeight w:val="276"/>
        </w:trPr>
        <w:tc>
          <w:tcPr>
            <w:tcW w:w="896" w:type="dxa"/>
            <w:vMerge w:val="restart"/>
          </w:tcPr>
          <w:p w14:paraId="226D377C" w14:textId="77777777" w:rsidR="00522401" w:rsidRPr="00352BD9" w:rsidRDefault="00522401" w:rsidP="00DC6E6E">
            <w:pPr>
              <w:pStyle w:val="a6"/>
              <w:ind w:left="0" w:firstLine="0"/>
              <w:jc w:val="center"/>
              <w:rPr>
                <w:sz w:val="24"/>
                <w:szCs w:val="24"/>
              </w:rPr>
            </w:pPr>
            <w:r>
              <w:rPr>
                <w:sz w:val="24"/>
                <w:szCs w:val="24"/>
              </w:rPr>
              <w:t>24.</w:t>
            </w:r>
          </w:p>
        </w:tc>
        <w:tc>
          <w:tcPr>
            <w:tcW w:w="8773" w:type="dxa"/>
            <w:vMerge w:val="restart"/>
          </w:tcPr>
          <w:p w14:paraId="226D377D" w14:textId="77777777" w:rsidR="00522401" w:rsidRDefault="00522401" w:rsidP="001D3E77">
            <w:pPr>
              <w:pStyle w:val="a6"/>
              <w:spacing w:before="120"/>
              <w:ind w:left="0" w:firstLine="0"/>
              <w:rPr>
                <w:bCs/>
                <w:kern w:val="36"/>
                <w:sz w:val="26"/>
                <w:szCs w:val="26"/>
                <w:lang w:eastAsia="ru-RU"/>
              </w:rPr>
            </w:pPr>
            <w:r w:rsidRPr="0065012F">
              <w:rPr>
                <w:bCs/>
                <w:kern w:val="36"/>
                <w:sz w:val="26"/>
                <w:szCs w:val="26"/>
                <w:lang w:eastAsia="ru-RU"/>
              </w:rPr>
              <w:t>Генеральный директор ООО был освобожден от должности (с соблюдением требований Устава и законодательства) 01.03.202</w:t>
            </w:r>
            <w:r w:rsidR="001D4541">
              <w:rPr>
                <w:bCs/>
                <w:kern w:val="36"/>
                <w:sz w:val="26"/>
                <w:szCs w:val="26"/>
                <w:lang w:eastAsia="ru-RU"/>
              </w:rPr>
              <w:t>5</w:t>
            </w:r>
            <w:r w:rsidRPr="0065012F">
              <w:rPr>
                <w:bCs/>
                <w:kern w:val="36"/>
                <w:sz w:val="26"/>
                <w:szCs w:val="26"/>
                <w:lang w:eastAsia="ru-RU"/>
              </w:rPr>
              <w:t xml:space="preserve"> года. 12.12.202</w:t>
            </w:r>
            <w:r w:rsidR="001D4541">
              <w:rPr>
                <w:bCs/>
                <w:kern w:val="36"/>
                <w:sz w:val="26"/>
                <w:szCs w:val="26"/>
                <w:lang w:eastAsia="ru-RU"/>
              </w:rPr>
              <w:t>5</w:t>
            </w:r>
            <w:r w:rsidRPr="0065012F">
              <w:rPr>
                <w:bCs/>
                <w:kern w:val="36"/>
                <w:sz w:val="26"/>
                <w:szCs w:val="26"/>
                <w:lang w:eastAsia="ru-RU"/>
              </w:rPr>
              <w:t xml:space="preserve"> г. общество исключено налоговой инспекцией из ЕГРЮЛ как недействующее. </w:t>
            </w:r>
          </w:p>
          <w:p w14:paraId="226D377E" w14:textId="77777777" w:rsidR="00522401" w:rsidRPr="00352BD9" w:rsidRDefault="00522401" w:rsidP="001D3E77">
            <w:pPr>
              <w:pStyle w:val="a6"/>
              <w:spacing w:before="120"/>
              <w:ind w:left="0" w:firstLine="0"/>
              <w:rPr>
                <w:sz w:val="24"/>
                <w:szCs w:val="24"/>
              </w:rPr>
            </w:pPr>
            <w:r w:rsidRPr="0065012F">
              <w:rPr>
                <w:bCs/>
                <w:kern w:val="36"/>
                <w:sz w:val="26"/>
                <w:szCs w:val="26"/>
                <w:lang w:eastAsia="ru-RU"/>
              </w:rPr>
              <w:t>Есть ли риски у бывшего генерального директора быть привлеченным к ответственности по обязательствам ООО перед кредиторами ООО?</w:t>
            </w:r>
          </w:p>
        </w:tc>
      </w:tr>
      <w:tr w:rsidR="00522401" w:rsidRPr="00352BD9" w14:paraId="226D3782" w14:textId="77777777" w:rsidTr="00DC6E6E">
        <w:trPr>
          <w:trHeight w:val="276"/>
        </w:trPr>
        <w:tc>
          <w:tcPr>
            <w:tcW w:w="896" w:type="dxa"/>
            <w:vMerge/>
          </w:tcPr>
          <w:p w14:paraId="226D3780" w14:textId="77777777" w:rsidR="00522401" w:rsidRPr="00352BD9" w:rsidRDefault="00522401" w:rsidP="00DC6E6E">
            <w:pPr>
              <w:pStyle w:val="a6"/>
              <w:ind w:left="0" w:firstLine="0"/>
              <w:jc w:val="center"/>
              <w:rPr>
                <w:sz w:val="24"/>
                <w:szCs w:val="24"/>
              </w:rPr>
            </w:pPr>
          </w:p>
        </w:tc>
        <w:tc>
          <w:tcPr>
            <w:tcW w:w="8773" w:type="dxa"/>
            <w:vMerge/>
            <w:tcBorders>
              <w:bottom w:val="single" w:sz="4" w:space="0" w:color="auto"/>
            </w:tcBorders>
          </w:tcPr>
          <w:p w14:paraId="226D3781" w14:textId="77777777" w:rsidR="00522401" w:rsidRPr="00352BD9" w:rsidRDefault="00522401" w:rsidP="001D3E77">
            <w:pPr>
              <w:pStyle w:val="a6"/>
              <w:spacing w:before="120"/>
              <w:ind w:left="0" w:firstLine="0"/>
              <w:rPr>
                <w:sz w:val="24"/>
                <w:szCs w:val="24"/>
              </w:rPr>
            </w:pPr>
          </w:p>
        </w:tc>
      </w:tr>
      <w:tr w:rsidR="00522401" w:rsidRPr="00352BD9" w14:paraId="226D3786" w14:textId="77777777" w:rsidTr="00DC6E6E">
        <w:trPr>
          <w:trHeight w:val="276"/>
        </w:trPr>
        <w:tc>
          <w:tcPr>
            <w:tcW w:w="896" w:type="dxa"/>
            <w:vMerge w:val="restart"/>
          </w:tcPr>
          <w:p w14:paraId="226D3783" w14:textId="77777777" w:rsidR="00522401" w:rsidRPr="00352BD9" w:rsidRDefault="00522401" w:rsidP="00DC6E6E">
            <w:pPr>
              <w:pStyle w:val="a6"/>
              <w:ind w:left="0" w:firstLine="0"/>
              <w:jc w:val="center"/>
              <w:rPr>
                <w:sz w:val="24"/>
                <w:szCs w:val="24"/>
              </w:rPr>
            </w:pPr>
            <w:r>
              <w:rPr>
                <w:sz w:val="24"/>
                <w:szCs w:val="24"/>
              </w:rPr>
              <w:t>25.</w:t>
            </w:r>
          </w:p>
        </w:tc>
        <w:tc>
          <w:tcPr>
            <w:tcW w:w="8773" w:type="dxa"/>
            <w:vMerge w:val="restart"/>
          </w:tcPr>
          <w:p w14:paraId="226D3784" w14:textId="77777777" w:rsidR="00522401" w:rsidRDefault="00522401" w:rsidP="001D3E77">
            <w:pPr>
              <w:spacing w:before="120"/>
              <w:jc w:val="both"/>
              <w:outlineLvl w:val="1"/>
              <w:rPr>
                <w:bCs/>
                <w:kern w:val="36"/>
                <w:sz w:val="26"/>
                <w:szCs w:val="26"/>
                <w:lang w:eastAsia="ru-RU"/>
              </w:rPr>
            </w:pPr>
            <w:r w:rsidRPr="005C33A4">
              <w:rPr>
                <w:bCs/>
                <w:kern w:val="36"/>
                <w:sz w:val="26"/>
                <w:szCs w:val="26"/>
                <w:lang w:eastAsia="ru-RU"/>
              </w:rPr>
              <w:t>Организация-должник признана банкротом, в отношении части обязательств был заключен договор поручительства. Кредиторы заявили требования к поручителю в октябре 202</w:t>
            </w:r>
            <w:r w:rsidR="001D4541">
              <w:rPr>
                <w:bCs/>
                <w:kern w:val="36"/>
                <w:sz w:val="26"/>
                <w:szCs w:val="26"/>
                <w:lang w:eastAsia="ru-RU"/>
              </w:rPr>
              <w:t>5</w:t>
            </w:r>
            <w:r w:rsidRPr="005C33A4">
              <w:rPr>
                <w:bCs/>
                <w:kern w:val="36"/>
                <w:sz w:val="26"/>
                <w:szCs w:val="26"/>
                <w:lang w:eastAsia="ru-RU"/>
              </w:rPr>
              <w:t xml:space="preserve"> г., однако в ноябре 202</w:t>
            </w:r>
            <w:r w:rsidR="001D4541">
              <w:rPr>
                <w:bCs/>
                <w:kern w:val="36"/>
                <w:sz w:val="26"/>
                <w:szCs w:val="26"/>
                <w:lang w:eastAsia="ru-RU"/>
              </w:rPr>
              <w:t>5</w:t>
            </w:r>
            <w:r w:rsidRPr="005C33A4">
              <w:rPr>
                <w:bCs/>
                <w:kern w:val="36"/>
                <w:sz w:val="26"/>
                <w:szCs w:val="26"/>
                <w:lang w:eastAsia="ru-RU"/>
              </w:rPr>
              <w:t xml:space="preserve"> г. должник был ликвидирован, в связи с чем поручитель отказался от исполнения непогашенных обязательств. </w:t>
            </w:r>
          </w:p>
          <w:p w14:paraId="226D3785" w14:textId="77777777" w:rsidR="00522401" w:rsidRPr="00352BD9" w:rsidRDefault="00522401" w:rsidP="001D3E77">
            <w:pPr>
              <w:spacing w:before="120"/>
              <w:jc w:val="both"/>
              <w:outlineLvl w:val="1"/>
              <w:rPr>
                <w:sz w:val="24"/>
                <w:szCs w:val="24"/>
              </w:rPr>
            </w:pPr>
            <w:r w:rsidRPr="005C33A4">
              <w:rPr>
                <w:bCs/>
                <w:kern w:val="36"/>
                <w:sz w:val="26"/>
                <w:szCs w:val="26"/>
                <w:lang w:eastAsia="ru-RU"/>
              </w:rPr>
              <w:t>Правомерна ли позиция поручителя?</w:t>
            </w:r>
          </w:p>
        </w:tc>
      </w:tr>
      <w:tr w:rsidR="00522401" w:rsidRPr="00352BD9" w14:paraId="226D3789" w14:textId="77777777" w:rsidTr="00522401">
        <w:trPr>
          <w:trHeight w:val="276"/>
        </w:trPr>
        <w:tc>
          <w:tcPr>
            <w:tcW w:w="896" w:type="dxa"/>
            <w:vMerge/>
          </w:tcPr>
          <w:p w14:paraId="226D3787" w14:textId="77777777" w:rsidR="00522401" w:rsidRPr="00352BD9" w:rsidRDefault="00522401" w:rsidP="00ED455D">
            <w:pPr>
              <w:pStyle w:val="a6"/>
              <w:ind w:left="0" w:firstLine="0"/>
              <w:jc w:val="center"/>
              <w:rPr>
                <w:sz w:val="24"/>
                <w:szCs w:val="24"/>
              </w:rPr>
            </w:pPr>
          </w:p>
        </w:tc>
        <w:tc>
          <w:tcPr>
            <w:tcW w:w="8773" w:type="dxa"/>
            <w:vMerge/>
            <w:tcBorders>
              <w:bottom w:val="single" w:sz="4" w:space="0" w:color="auto"/>
            </w:tcBorders>
          </w:tcPr>
          <w:p w14:paraId="226D3788" w14:textId="77777777" w:rsidR="00522401" w:rsidRPr="00352BD9" w:rsidRDefault="00522401" w:rsidP="00ED455D">
            <w:pPr>
              <w:pStyle w:val="a6"/>
              <w:spacing w:before="120"/>
              <w:ind w:left="0" w:firstLine="0"/>
              <w:rPr>
                <w:sz w:val="24"/>
                <w:szCs w:val="24"/>
              </w:rPr>
            </w:pPr>
          </w:p>
        </w:tc>
      </w:tr>
    </w:tbl>
    <w:p w14:paraId="226D378A" w14:textId="77777777" w:rsidR="00522401" w:rsidRDefault="00522401" w:rsidP="00042AFC">
      <w:pPr>
        <w:adjustRightInd w:val="0"/>
        <w:ind w:firstLine="567"/>
        <w:jc w:val="center"/>
        <w:rPr>
          <w:b/>
          <w:sz w:val="28"/>
          <w:szCs w:val="28"/>
          <w:lang w:eastAsia="ru-RU"/>
        </w:rPr>
      </w:pPr>
    </w:p>
    <w:sectPr w:rsidR="00522401" w:rsidSect="00877D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D3169"/>
    <w:rsid w:val="00042AFC"/>
    <w:rsid w:val="00152CC4"/>
    <w:rsid w:val="001D4541"/>
    <w:rsid w:val="002062A9"/>
    <w:rsid w:val="00211E91"/>
    <w:rsid w:val="00220B5D"/>
    <w:rsid w:val="00362031"/>
    <w:rsid w:val="003E331B"/>
    <w:rsid w:val="00430D2B"/>
    <w:rsid w:val="004A23AF"/>
    <w:rsid w:val="00522401"/>
    <w:rsid w:val="005F50BA"/>
    <w:rsid w:val="00614672"/>
    <w:rsid w:val="00763EDC"/>
    <w:rsid w:val="00864613"/>
    <w:rsid w:val="00877D36"/>
    <w:rsid w:val="008E701C"/>
    <w:rsid w:val="009F3E2A"/>
    <w:rsid w:val="00A93427"/>
    <w:rsid w:val="00AE657B"/>
    <w:rsid w:val="00CD3169"/>
    <w:rsid w:val="00D910DF"/>
    <w:rsid w:val="00DC6E6E"/>
    <w:rsid w:val="00DD29F9"/>
    <w:rsid w:val="00E343A1"/>
    <w:rsid w:val="00E44C1F"/>
    <w:rsid w:val="00E71775"/>
    <w:rsid w:val="00ED455D"/>
    <w:rsid w:val="00ED4969"/>
    <w:rsid w:val="00F936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6D36AF"/>
  <w15:docId w15:val="{DE5BEBA8-E91E-4867-A98F-DAD6255E4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042AFC"/>
    <w:pPr>
      <w:widowControl w:val="0"/>
      <w:autoSpaceDE w:val="0"/>
      <w:autoSpaceDN w:val="0"/>
      <w:spacing w:after="0" w:line="240" w:lineRule="auto"/>
    </w:pPr>
    <w:rPr>
      <w:rFonts w:ascii="Times New Roman" w:eastAsia="Times New Roman" w:hAnsi="Times New Roman" w:cs="Times New Roman"/>
    </w:rPr>
  </w:style>
  <w:style w:type="paragraph" w:styleId="4">
    <w:name w:val="heading 4"/>
    <w:basedOn w:val="a"/>
    <w:link w:val="40"/>
    <w:uiPriority w:val="9"/>
    <w:unhideWhenUsed/>
    <w:qFormat/>
    <w:rsid w:val="00042AFC"/>
    <w:pPr>
      <w:widowControl/>
      <w:autoSpaceDE/>
      <w:autoSpaceDN/>
      <w:spacing w:before="100" w:beforeAutospacing="1" w:after="100" w:afterAutospacing="1"/>
      <w:outlineLvl w:val="3"/>
    </w:pPr>
    <w:rPr>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2AFC"/>
    <w:rPr>
      <w:rFonts w:ascii="Tahoma" w:hAnsi="Tahoma" w:cs="Tahoma"/>
      <w:sz w:val="16"/>
      <w:szCs w:val="16"/>
    </w:rPr>
  </w:style>
  <w:style w:type="character" w:customStyle="1" w:styleId="a4">
    <w:name w:val="Текст выноски Знак"/>
    <w:basedOn w:val="a0"/>
    <w:link w:val="a3"/>
    <w:uiPriority w:val="99"/>
    <w:semiHidden/>
    <w:rsid w:val="00042AFC"/>
    <w:rPr>
      <w:rFonts w:ascii="Tahoma" w:eastAsia="Times New Roman" w:hAnsi="Tahoma" w:cs="Tahoma"/>
      <w:sz w:val="16"/>
      <w:szCs w:val="16"/>
    </w:rPr>
  </w:style>
  <w:style w:type="character" w:customStyle="1" w:styleId="40">
    <w:name w:val="Заголовок 4 Знак"/>
    <w:basedOn w:val="a0"/>
    <w:link w:val="4"/>
    <w:uiPriority w:val="9"/>
    <w:rsid w:val="00042AFC"/>
    <w:rPr>
      <w:rFonts w:ascii="Times New Roman" w:eastAsia="Times New Roman" w:hAnsi="Times New Roman" w:cs="Times New Roman"/>
      <w:b/>
      <w:bCs/>
      <w:sz w:val="24"/>
      <w:szCs w:val="24"/>
      <w:lang w:eastAsia="ru-RU"/>
    </w:rPr>
  </w:style>
  <w:style w:type="paragraph" w:styleId="a5">
    <w:name w:val="Normal (Web)"/>
    <w:basedOn w:val="a"/>
    <w:uiPriority w:val="99"/>
    <w:unhideWhenUsed/>
    <w:rsid w:val="00042AFC"/>
    <w:pPr>
      <w:widowControl/>
      <w:autoSpaceDE/>
      <w:autoSpaceDN/>
      <w:spacing w:before="100" w:beforeAutospacing="1" w:after="100" w:afterAutospacing="1"/>
    </w:pPr>
    <w:rPr>
      <w:sz w:val="24"/>
      <w:szCs w:val="24"/>
      <w:lang w:eastAsia="ru-RU"/>
    </w:rPr>
  </w:style>
  <w:style w:type="paragraph" w:styleId="a6">
    <w:name w:val="Body Text"/>
    <w:basedOn w:val="a"/>
    <w:link w:val="a7"/>
    <w:uiPriority w:val="1"/>
    <w:unhideWhenUsed/>
    <w:qFormat/>
    <w:rsid w:val="00042AFC"/>
    <w:pPr>
      <w:ind w:left="667" w:firstLine="566"/>
      <w:jc w:val="both"/>
    </w:pPr>
  </w:style>
  <w:style w:type="character" w:customStyle="1" w:styleId="a7">
    <w:name w:val="Основной текст Знак"/>
    <w:basedOn w:val="a0"/>
    <w:link w:val="a6"/>
    <w:uiPriority w:val="1"/>
    <w:rsid w:val="00042AFC"/>
    <w:rPr>
      <w:rFonts w:ascii="Times New Roman" w:eastAsia="Times New Roman" w:hAnsi="Times New Roman" w:cs="Times New Roman"/>
    </w:rPr>
  </w:style>
  <w:style w:type="table" w:styleId="a8">
    <w:name w:val="Table Grid"/>
    <w:basedOn w:val="a1"/>
    <w:uiPriority w:val="59"/>
    <w:rsid w:val="00042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
    <w:rsid w:val="00522401"/>
    <w:pPr>
      <w:widowControl/>
      <w:autoSpaceDE/>
      <w:autoSpaceDN/>
      <w:spacing w:before="100" w:beforeAutospacing="1" w:after="100" w:afterAutospacing="1"/>
    </w:pPr>
    <w:rPr>
      <w:sz w:val="24"/>
      <w:szCs w:val="24"/>
      <w:lang w:eastAsia="ru-RU"/>
    </w:rPr>
  </w:style>
  <w:style w:type="paragraph" w:styleId="a9">
    <w:name w:val="Revision"/>
    <w:hidden/>
    <w:uiPriority w:val="99"/>
    <w:semiHidden/>
    <w:rsid w:val="00F936C1"/>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1848</Words>
  <Characters>10539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dc:creator>
  <cp:keywords/>
  <dc:description/>
  <cp:lastModifiedBy>Тарасова Евгения Евгеньевна</cp:lastModifiedBy>
  <cp:revision>7</cp:revision>
  <cp:lastPrinted>2026-02-17T15:14:00Z</cp:lastPrinted>
  <dcterms:created xsi:type="dcterms:W3CDTF">2026-01-14T14:44:00Z</dcterms:created>
  <dcterms:modified xsi:type="dcterms:W3CDTF">2026-02-17T15:17:00Z</dcterms:modified>
</cp:coreProperties>
</file>