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D59B9" w14:textId="77777777" w:rsidR="00EE2A82" w:rsidRDefault="00EE2A82" w:rsidP="00234B0A">
      <w:pPr>
        <w:adjustRightInd w:val="0"/>
        <w:ind w:left="-426"/>
        <w:jc w:val="center"/>
        <w:rPr>
          <w:b/>
          <w:sz w:val="26"/>
          <w:szCs w:val="26"/>
          <w:lang w:eastAsia="ru-RU"/>
        </w:rPr>
      </w:pPr>
      <w:r>
        <w:rPr>
          <w:noProof/>
          <w:color w:val="595959"/>
          <w:sz w:val="18"/>
          <w:szCs w:val="18"/>
          <w:lang w:eastAsia="ru-RU"/>
        </w:rPr>
        <w:drawing>
          <wp:inline distT="0" distB="0" distL="0" distR="0" wp14:anchorId="0EB01F9A" wp14:editId="15B920C1">
            <wp:extent cx="5813216" cy="754476"/>
            <wp:effectExtent l="0" t="0" r="0" b="0"/>
            <wp:docPr id="11" name="image2.png" descr="C:\Users\getman\Downloads\Логотип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getman\Downloads\Логотип 2.png"/>
                    <pic:cNvPicPr preferRelativeResize="0"/>
                  </pic:nvPicPr>
                  <pic:blipFill>
                    <a:blip r:embed="rId8" cstate="print"/>
                    <a:srcRect l="-393" t="28350" r="6891" b="42525"/>
                    <a:stretch>
                      <a:fillRect/>
                    </a:stretch>
                  </pic:blipFill>
                  <pic:spPr>
                    <a:xfrm>
                      <a:off x="0" y="0"/>
                      <a:ext cx="5813216" cy="754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F7E5DF" w14:textId="0587C044" w:rsidR="00234B0A" w:rsidRDefault="002B14FA" w:rsidP="00234B0A">
      <w:pPr>
        <w:tabs>
          <w:tab w:val="left" w:pos="2151"/>
        </w:tabs>
        <w:ind w:left="-709" w:righ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2A3C5D" wp14:editId="77334916">
                <wp:simplePos x="0" y="0"/>
                <wp:positionH relativeFrom="column">
                  <wp:posOffset>19050</wp:posOffset>
                </wp:positionH>
                <wp:positionV relativeFrom="paragraph">
                  <wp:posOffset>72389</wp:posOffset>
                </wp:positionV>
                <wp:extent cx="588518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5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D735E67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5pt,5.7pt" to="464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83A89C8" w14:textId="77777777" w:rsidR="00234B0A" w:rsidRDefault="00730022" w:rsidP="00234B0A">
      <w:pPr>
        <w:tabs>
          <w:tab w:val="left" w:pos="2151"/>
        </w:tabs>
        <w:ind w:left="-709" w:right="-284"/>
        <w:jc w:val="center"/>
        <w:rPr>
          <w:b/>
          <w:sz w:val="28"/>
          <w:szCs w:val="28"/>
        </w:rPr>
      </w:pPr>
      <w:r w:rsidRPr="00234B0A">
        <w:rPr>
          <w:b/>
          <w:sz w:val="28"/>
          <w:szCs w:val="28"/>
        </w:rPr>
        <w:t xml:space="preserve">Квалификационный экзамен на подтверждение соответствия </w:t>
      </w:r>
    </w:p>
    <w:p w14:paraId="38C49B78" w14:textId="77777777" w:rsidR="00730022" w:rsidRPr="00234B0A" w:rsidRDefault="00730022" w:rsidP="00234B0A">
      <w:pPr>
        <w:tabs>
          <w:tab w:val="left" w:pos="2151"/>
        </w:tabs>
        <w:ind w:left="-709" w:right="-284"/>
        <w:jc w:val="center"/>
        <w:rPr>
          <w:b/>
          <w:sz w:val="28"/>
          <w:szCs w:val="28"/>
        </w:rPr>
      </w:pPr>
      <w:r w:rsidRPr="00234B0A">
        <w:rPr>
          <w:b/>
          <w:sz w:val="28"/>
          <w:szCs w:val="28"/>
        </w:rPr>
        <w:t>квалификации «Консультант по налогам и сборам»</w:t>
      </w:r>
    </w:p>
    <w:p w14:paraId="698D0DF4" w14:textId="77777777" w:rsidR="00EE2A82" w:rsidRPr="00234B0A" w:rsidRDefault="00EE2A82" w:rsidP="00234B0A">
      <w:pPr>
        <w:adjustRightInd w:val="0"/>
        <w:ind w:left="-709" w:right="-284" w:firstLine="567"/>
        <w:jc w:val="center"/>
        <w:rPr>
          <w:b/>
          <w:sz w:val="30"/>
          <w:szCs w:val="30"/>
          <w:lang w:eastAsia="ru-RU"/>
        </w:rPr>
      </w:pPr>
    </w:p>
    <w:p w14:paraId="635D2ECB" w14:textId="77777777" w:rsidR="00EE2A82" w:rsidRPr="00730022" w:rsidRDefault="00EE2A82" w:rsidP="00561BAC">
      <w:pPr>
        <w:adjustRightInd w:val="0"/>
        <w:ind w:firstLine="567"/>
        <w:jc w:val="center"/>
        <w:rPr>
          <w:b/>
          <w:sz w:val="28"/>
          <w:szCs w:val="28"/>
          <w:lang w:eastAsia="ru-RU"/>
        </w:rPr>
      </w:pPr>
    </w:p>
    <w:p w14:paraId="08D903D5" w14:textId="77777777" w:rsidR="00730022" w:rsidRDefault="00730022" w:rsidP="00561BAC">
      <w:pPr>
        <w:adjustRightInd w:val="0"/>
        <w:ind w:firstLine="567"/>
        <w:jc w:val="center"/>
        <w:rPr>
          <w:b/>
          <w:sz w:val="28"/>
          <w:szCs w:val="28"/>
          <w:lang w:eastAsia="ru-RU"/>
        </w:rPr>
      </w:pPr>
    </w:p>
    <w:p w14:paraId="0874ACF1" w14:textId="77777777" w:rsidR="00234B0A" w:rsidRDefault="00234B0A" w:rsidP="00561BAC">
      <w:pPr>
        <w:adjustRightInd w:val="0"/>
        <w:ind w:firstLine="567"/>
        <w:jc w:val="center"/>
        <w:rPr>
          <w:b/>
          <w:sz w:val="28"/>
          <w:szCs w:val="28"/>
          <w:lang w:eastAsia="ru-RU"/>
        </w:rPr>
      </w:pPr>
    </w:p>
    <w:p w14:paraId="7F1B539E" w14:textId="77777777" w:rsidR="00730022" w:rsidRDefault="00730022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5663CBD5" w14:textId="77777777" w:rsidR="007A52F3" w:rsidRDefault="007A52F3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4D8F98E6" w14:textId="77777777" w:rsidR="007A52F3" w:rsidRDefault="007A52F3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18E98653" w14:textId="77777777" w:rsidR="00234B0A" w:rsidRDefault="00234B0A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51D2DEAA" w14:textId="77777777" w:rsidR="00C2655F" w:rsidRDefault="00C2655F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1B508A9" w14:textId="77777777" w:rsidR="007A52F3" w:rsidRDefault="007A52F3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3919FA43" w14:textId="77777777" w:rsidR="00C2655F" w:rsidRPr="00730022" w:rsidRDefault="00C2655F" w:rsidP="00730022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34A29F07" w14:textId="77777777" w:rsidR="00730022" w:rsidRPr="00234B0A" w:rsidRDefault="00730022" w:rsidP="00730022">
      <w:pPr>
        <w:adjustRightInd w:val="0"/>
        <w:ind w:firstLine="567"/>
        <w:rPr>
          <w:b/>
          <w:sz w:val="38"/>
          <w:szCs w:val="38"/>
          <w:lang w:eastAsia="ru-RU"/>
        </w:rPr>
      </w:pPr>
    </w:p>
    <w:p w14:paraId="5DBB9C58" w14:textId="77777777" w:rsidR="00234B0A" w:rsidRDefault="006D489A" w:rsidP="007A52F3">
      <w:pPr>
        <w:adjustRightInd w:val="0"/>
        <w:spacing w:before="120"/>
        <w:jc w:val="center"/>
        <w:rPr>
          <w:b/>
          <w:sz w:val="38"/>
          <w:szCs w:val="38"/>
          <w:lang w:eastAsia="ru-RU"/>
        </w:rPr>
      </w:pPr>
      <w:r>
        <w:rPr>
          <w:b/>
          <w:sz w:val="38"/>
          <w:szCs w:val="38"/>
          <w:lang w:eastAsia="ru-RU"/>
        </w:rPr>
        <w:t>З</w:t>
      </w:r>
      <w:r w:rsidR="00730022" w:rsidRPr="007A52F3">
        <w:rPr>
          <w:b/>
          <w:sz w:val="38"/>
          <w:szCs w:val="38"/>
          <w:lang w:eastAsia="ru-RU"/>
        </w:rPr>
        <w:t>адани</w:t>
      </w:r>
      <w:r>
        <w:rPr>
          <w:b/>
          <w:sz w:val="38"/>
          <w:szCs w:val="38"/>
          <w:lang w:eastAsia="ru-RU"/>
        </w:rPr>
        <w:t>я</w:t>
      </w:r>
      <w:r w:rsidR="00730022" w:rsidRPr="007A52F3">
        <w:rPr>
          <w:b/>
          <w:sz w:val="38"/>
          <w:szCs w:val="38"/>
          <w:lang w:eastAsia="ru-RU"/>
        </w:rPr>
        <w:t xml:space="preserve"> для подготовки </w:t>
      </w:r>
    </w:p>
    <w:p w14:paraId="0169BCC8" w14:textId="77777777" w:rsidR="001C3594" w:rsidRDefault="00730022" w:rsidP="007A52F3">
      <w:pPr>
        <w:adjustRightInd w:val="0"/>
        <w:spacing w:before="120"/>
        <w:jc w:val="center"/>
        <w:rPr>
          <w:b/>
          <w:sz w:val="38"/>
          <w:szCs w:val="38"/>
          <w:lang w:eastAsia="ru-RU"/>
        </w:rPr>
      </w:pPr>
      <w:r w:rsidRPr="007A52F3">
        <w:rPr>
          <w:b/>
          <w:sz w:val="38"/>
          <w:szCs w:val="38"/>
          <w:lang w:eastAsia="ru-RU"/>
        </w:rPr>
        <w:t>к квалификационному экзамену</w:t>
      </w:r>
      <w:r w:rsidR="00B54162">
        <w:rPr>
          <w:b/>
          <w:sz w:val="38"/>
          <w:szCs w:val="38"/>
          <w:lang w:eastAsia="ru-RU"/>
        </w:rPr>
        <w:t xml:space="preserve"> </w:t>
      </w:r>
      <w:r w:rsidR="007A52F3">
        <w:rPr>
          <w:b/>
          <w:sz w:val="38"/>
          <w:szCs w:val="38"/>
          <w:lang w:eastAsia="ru-RU"/>
        </w:rPr>
        <w:t xml:space="preserve"> </w:t>
      </w:r>
    </w:p>
    <w:p w14:paraId="507BEBD8" w14:textId="77777777" w:rsidR="00234B0A" w:rsidRPr="007A52F3" w:rsidRDefault="007A52F3" w:rsidP="007A52F3">
      <w:pPr>
        <w:adjustRightInd w:val="0"/>
        <w:spacing w:before="120"/>
        <w:jc w:val="center"/>
        <w:rPr>
          <w:b/>
          <w:sz w:val="38"/>
          <w:szCs w:val="38"/>
          <w:lang w:eastAsia="ru-RU"/>
        </w:rPr>
      </w:pPr>
      <w:r w:rsidRPr="007A52F3">
        <w:rPr>
          <w:b/>
          <w:sz w:val="38"/>
          <w:szCs w:val="38"/>
          <w:lang w:eastAsia="ru-RU"/>
        </w:rPr>
        <w:t>по дисциплине</w:t>
      </w:r>
      <w:r w:rsidR="001C3594">
        <w:rPr>
          <w:b/>
          <w:sz w:val="38"/>
          <w:szCs w:val="38"/>
          <w:lang w:eastAsia="ru-RU"/>
        </w:rPr>
        <w:t xml:space="preserve"> </w:t>
      </w:r>
      <w:r w:rsidRPr="007A52F3">
        <w:rPr>
          <w:b/>
          <w:sz w:val="38"/>
          <w:szCs w:val="38"/>
          <w:lang w:eastAsia="ru-RU"/>
        </w:rPr>
        <w:t>«</w:t>
      </w:r>
      <w:r w:rsidR="001C3594">
        <w:rPr>
          <w:b/>
          <w:sz w:val="38"/>
          <w:szCs w:val="38"/>
          <w:lang w:eastAsia="ru-RU"/>
        </w:rPr>
        <w:t>Налоговое право»</w:t>
      </w:r>
    </w:p>
    <w:p w14:paraId="3D13973C" w14:textId="77777777" w:rsidR="005E0ACB" w:rsidRDefault="005E0ACB" w:rsidP="005E0ACB">
      <w:pPr>
        <w:adjustRightInd w:val="0"/>
        <w:spacing w:before="120"/>
        <w:jc w:val="center"/>
        <w:rPr>
          <w:sz w:val="30"/>
          <w:szCs w:val="30"/>
          <w:lang w:eastAsia="ru-RU"/>
        </w:rPr>
      </w:pPr>
    </w:p>
    <w:p w14:paraId="339DAEF7" w14:textId="77777777" w:rsidR="005E0ACB" w:rsidRDefault="005E0ACB" w:rsidP="005E0ACB">
      <w:pPr>
        <w:adjustRightInd w:val="0"/>
        <w:spacing w:before="120"/>
        <w:jc w:val="center"/>
        <w:rPr>
          <w:sz w:val="30"/>
          <w:szCs w:val="30"/>
          <w:lang w:eastAsia="ru-RU"/>
        </w:rPr>
      </w:pPr>
    </w:p>
    <w:p w14:paraId="434E0F39" w14:textId="77777777" w:rsidR="005E0ACB" w:rsidRDefault="005E0ACB" w:rsidP="005E0ACB">
      <w:pPr>
        <w:adjustRightInd w:val="0"/>
        <w:spacing w:before="120"/>
        <w:jc w:val="center"/>
        <w:rPr>
          <w:sz w:val="30"/>
          <w:szCs w:val="30"/>
          <w:lang w:eastAsia="ru-RU"/>
        </w:rPr>
      </w:pPr>
    </w:p>
    <w:p w14:paraId="24AAE137" w14:textId="77777777" w:rsidR="00730022" w:rsidRDefault="00730022" w:rsidP="005E0ACB">
      <w:pPr>
        <w:tabs>
          <w:tab w:val="left" w:pos="284"/>
        </w:tabs>
        <w:adjustRightInd w:val="0"/>
        <w:spacing w:before="120"/>
        <w:jc w:val="right"/>
        <w:rPr>
          <w:b/>
          <w:sz w:val="30"/>
          <w:szCs w:val="30"/>
          <w:lang w:eastAsia="ru-RU"/>
        </w:rPr>
      </w:pPr>
    </w:p>
    <w:p w14:paraId="4A8EB6D9" w14:textId="77777777" w:rsidR="009659A9" w:rsidRPr="00730022" w:rsidRDefault="009659A9" w:rsidP="005E0ACB">
      <w:pPr>
        <w:tabs>
          <w:tab w:val="left" w:pos="284"/>
        </w:tabs>
        <w:adjustRightInd w:val="0"/>
        <w:spacing w:before="120"/>
        <w:jc w:val="right"/>
        <w:rPr>
          <w:b/>
          <w:sz w:val="30"/>
          <w:szCs w:val="30"/>
          <w:lang w:eastAsia="ru-RU"/>
        </w:rPr>
      </w:pPr>
    </w:p>
    <w:p w14:paraId="600981B1" w14:textId="77777777" w:rsidR="00730022" w:rsidRPr="00730022" w:rsidRDefault="00730022" w:rsidP="00234B0A">
      <w:pPr>
        <w:adjustRightInd w:val="0"/>
        <w:spacing w:before="120"/>
        <w:ind w:firstLine="567"/>
        <w:rPr>
          <w:b/>
          <w:sz w:val="30"/>
          <w:szCs w:val="30"/>
          <w:lang w:eastAsia="ru-RU"/>
        </w:rPr>
      </w:pPr>
    </w:p>
    <w:p w14:paraId="67C13B7D" w14:textId="77777777" w:rsidR="007A52F3" w:rsidRDefault="007A52F3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7B142298" w14:textId="77777777" w:rsidR="00234B0A" w:rsidRDefault="00234B0A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4E80088B" w14:textId="77777777" w:rsidR="007A52F3" w:rsidRDefault="007A52F3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20D4A8EB" w14:textId="77777777" w:rsidR="007A52F3" w:rsidRDefault="007A52F3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196112D8" w14:textId="77777777" w:rsidR="007A52F3" w:rsidRDefault="007A52F3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3C1CA948" w14:textId="77777777" w:rsidR="00234B0A" w:rsidRDefault="00234B0A" w:rsidP="00234B0A">
      <w:pPr>
        <w:widowControl/>
        <w:autoSpaceDE/>
        <w:autoSpaceDN/>
        <w:spacing w:after="160" w:line="259" w:lineRule="auto"/>
        <w:jc w:val="center"/>
        <w:rPr>
          <w:b/>
          <w:sz w:val="30"/>
          <w:szCs w:val="30"/>
          <w:lang w:eastAsia="ru-RU"/>
        </w:rPr>
      </w:pPr>
    </w:p>
    <w:p w14:paraId="32970D91" w14:textId="77777777" w:rsidR="00234B0A" w:rsidRPr="00234B0A" w:rsidRDefault="00234B0A" w:rsidP="00234B0A">
      <w:pPr>
        <w:widowControl/>
        <w:autoSpaceDE/>
        <w:autoSpaceDN/>
        <w:spacing w:after="160" w:line="259" w:lineRule="auto"/>
        <w:jc w:val="center"/>
        <w:rPr>
          <w:sz w:val="30"/>
          <w:szCs w:val="30"/>
          <w:lang w:eastAsia="ru-RU"/>
        </w:rPr>
      </w:pPr>
    </w:p>
    <w:p w14:paraId="67F0486B" w14:textId="77777777" w:rsidR="00234B0A" w:rsidRPr="00915537" w:rsidRDefault="00234B0A" w:rsidP="00234B0A">
      <w:pPr>
        <w:widowControl/>
        <w:autoSpaceDE/>
        <w:autoSpaceDN/>
        <w:spacing w:after="160" w:line="259" w:lineRule="auto"/>
        <w:jc w:val="center"/>
        <w:rPr>
          <w:sz w:val="26"/>
          <w:szCs w:val="26"/>
          <w:lang w:eastAsia="ru-RU"/>
        </w:rPr>
      </w:pPr>
      <w:r w:rsidRPr="00915537">
        <w:rPr>
          <w:sz w:val="26"/>
          <w:szCs w:val="26"/>
          <w:lang w:eastAsia="ru-RU"/>
        </w:rPr>
        <w:t>Москва, 202</w:t>
      </w:r>
      <w:r w:rsidR="00A906D9">
        <w:rPr>
          <w:sz w:val="26"/>
          <w:szCs w:val="26"/>
          <w:lang w:eastAsia="ru-RU"/>
        </w:rPr>
        <w:t>6</w:t>
      </w:r>
      <w:r w:rsidRPr="00915537">
        <w:rPr>
          <w:sz w:val="26"/>
          <w:szCs w:val="26"/>
          <w:lang w:eastAsia="ru-RU"/>
        </w:rPr>
        <w:t xml:space="preserve"> </w:t>
      </w:r>
    </w:p>
    <w:p w14:paraId="08171B6C" w14:textId="77777777" w:rsidR="007C2DA1" w:rsidRDefault="00234B0A" w:rsidP="007A52F3">
      <w:pPr>
        <w:widowControl/>
        <w:autoSpaceDE/>
        <w:autoSpaceDN/>
        <w:spacing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br w:type="page"/>
      </w:r>
      <w:r w:rsidR="007A52F3">
        <w:rPr>
          <w:b/>
          <w:sz w:val="26"/>
          <w:szCs w:val="26"/>
        </w:rPr>
        <w:lastRenderedPageBreak/>
        <w:t xml:space="preserve"> </w:t>
      </w:r>
    </w:p>
    <w:p w14:paraId="7983BCF2" w14:textId="77777777" w:rsidR="00FB26DC" w:rsidRPr="00FB26DC" w:rsidRDefault="00FB26DC" w:rsidP="00FB26DC">
      <w:pPr>
        <w:pStyle w:val="a4"/>
        <w:spacing w:before="1"/>
        <w:ind w:left="0" w:firstLine="0"/>
        <w:jc w:val="left"/>
        <w:rPr>
          <w:b/>
          <w:sz w:val="26"/>
          <w:szCs w:val="26"/>
        </w:rPr>
      </w:pPr>
      <w:r w:rsidRPr="00FB26DC">
        <w:rPr>
          <w:b/>
          <w:sz w:val="26"/>
          <w:szCs w:val="26"/>
        </w:rPr>
        <w:t>Налог</w:t>
      </w:r>
      <w:r w:rsidR="00F6570D">
        <w:rPr>
          <w:b/>
          <w:sz w:val="26"/>
          <w:szCs w:val="26"/>
        </w:rPr>
        <w:t>овое право</w:t>
      </w:r>
    </w:p>
    <w:p w14:paraId="4DF49164" w14:textId="77777777" w:rsidR="00FB26DC" w:rsidRDefault="00FB26DC" w:rsidP="00DE3800">
      <w:pPr>
        <w:pStyle w:val="a4"/>
        <w:spacing w:before="1"/>
        <w:ind w:left="0" w:firstLine="0"/>
        <w:rPr>
          <w:b/>
          <w:sz w:val="26"/>
          <w:szCs w:val="26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952"/>
        <w:gridCol w:w="8399"/>
      </w:tblGrid>
      <w:tr w:rsidR="001C3594" w:rsidRPr="00352BD9" w14:paraId="5556CFA2" w14:textId="77777777" w:rsidTr="0079133C">
        <w:trPr>
          <w:trHeight w:val="276"/>
        </w:trPr>
        <w:tc>
          <w:tcPr>
            <w:tcW w:w="896" w:type="dxa"/>
          </w:tcPr>
          <w:p w14:paraId="3A7A7E5F" w14:textId="77777777" w:rsidR="001C3594" w:rsidRPr="00864F38" w:rsidRDefault="001C3594" w:rsidP="0079133C">
            <w:pPr>
              <w:pStyle w:val="a4"/>
              <w:spacing w:before="1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Номер задачи</w:t>
            </w:r>
          </w:p>
        </w:tc>
        <w:tc>
          <w:tcPr>
            <w:tcW w:w="8455" w:type="dxa"/>
            <w:tcBorders>
              <w:bottom w:val="single" w:sz="4" w:space="0" w:color="auto"/>
            </w:tcBorders>
          </w:tcPr>
          <w:p w14:paraId="084EE293" w14:textId="77777777" w:rsidR="001C3594" w:rsidRPr="00864F38" w:rsidRDefault="001C3594" w:rsidP="0079133C">
            <w:pPr>
              <w:adjustRightInd w:val="0"/>
              <w:spacing w:before="12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  <w:lang w:eastAsia="ru-RU"/>
              </w:rPr>
              <w:t>Задачи для подготовки к экзамену</w:t>
            </w:r>
            <w:r w:rsidR="0063495F" w:rsidRPr="00864F38">
              <w:rPr>
                <w:sz w:val="26"/>
                <w:szCs w:val="26"/>
                <w:lang w:eastAsia="ru-RU"/>
              </w:rPr>
              <w:t xml:space="preserve"> ФПНК</w:t>
            </w:r>
          </w:p>
        </w:tc>
      </w:tr>
      <w:tr w:rsidR="001C3594" w:rsidRPr="006A1465" w14:paraId="175263E6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7E685676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1.</w:t>
            </w:r>
          </w:p>
        </w:tc>
        <w:tc>
          <w:tcPr>
            <w:tcW w:w="8455" w:type="dxa"/>
            <w:vMerge w:val="restart"/>
          </w:tcPr>
          <w:p w14:paraId="03C9DA31" w14:textId="17300305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связи с начавшейся реорганизацией в организации А началась выездная налоговая проверка, в ходе которой 09.11.202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="00062030">
              <w:rPr>
                <w:color w:val="000000"/>
                <w:sz w:val="26"/>
                <w:szCs w:val="26"/>
              </w:rPr>
              <w:t xml:space="preserve"> </w:t>
            </w:r>
            <w:r w:rsidRPr="00F1418B">
              <w:rPr>
                <w:color w:val="000000"/>
                <w:sz w:val="26"/>
                <w:szCs w:val="26"/>
              </w:rPr>
              <w:t>г. ИФНС направила требование организации (по ТКС) о представлении документов. В установленный срок организация А не подтвердила получение Требования (не сформировала квитанцию о получении, какая-либо иная информация не направлялась в инспекцию).</w:t>
            </w:r>
          </w:p>
          <w:p w14:paraId="71C43DE0" w14:textId="3CE9A92B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ИФНС составила Акт  от 24.11.2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="005E0ACB">
              <w:rPr>
                <w:color w:val="000000"/>
                <w:sz w:val="26"/>
                <w:szCs w:val="26"/>
              </w:rPr>
              <w:t xml:space="preserve"> </w:t>
            </w:r>
            <w:r w:rsidRPr="00F1418B">
              <w:rPr>
                <w:color w:val="000000"/>
                <w:sz w:val="26"/>
                <w:szCs w:val="26"/>
              </w:rPr>
              <w:t>г. об обнаружении фактов, свидетельствующих о предусмотренных НК РФ налоговых правонарушениях, в котором зафиксировала, что организация А  отказала в приеме Требования в электронном виде 18.11.202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 xml:space="preserve"> года, тем самым совершила налоговое правонарушение, предусмотренное статьей 126 НК РФ (штраф 200 руб. за каждый не представленный документ по Требованию налогового органа).</w:t>
            </w:r>
          </w:p>
          <w:p w14:paraId="10869D6F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ИФНС.</w:t>
            </w:r>
          </w:p>
        </w:tc>
      </w:tr>
      <w:tr w:rsidR="001C3594" w:rsidRPr="00352BD9" w14:paraId="44158B64" w14:textId="77777777" w:rsidTr="00FD1CFD">
        <w:trPr>
          <w:trHeight w:val="299"/>
        </w:trPr>
        <w:tc>
          <w:tcPr>
            <w:tcW w:w="896" w:type="dxa"/>
            <w:vMerge/>
          </w:tcPr>
          <w:p w14:paraId="4ECF275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7C257565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5A9D25FE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09916428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2.</w:t>
            </w:r>
          </w:p>
        </w:tc>
        <w:tc>
          <w:tcPr>
            <w:tcW w:w="8455" w:type="dxa"/>
            <w:vMerge w:val="restart"/>
          </w:tcPr>
          <w:p w14:paraId="29BC0A6E" w14:textId="19CEDF7E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организации началась ВНП (Решение о проведении ВНП от 05.10.2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="00062030">
              <w:rPr>
                <w:color w:val="000000"/>
                <w:sz w:val="26"/>
                <w:szCs w:val="26"/>
              </w:rPr>
              <w:t xml:space="preserve"> </w:t>
            </w:r>
            <w:r w:rsidRPr="00F1418B">
              <w:rPr>
                <w:color w:val="000000"/>
                <w:sz w:val="26"/>
                <w:szCs w:val="26"/>
              </w:rPr>
              <w:t>г. было направлено по ТКС 05.10.2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>г.). Организация зарегистрирована по месту жительства учредителя. Вся документация по организации хранится в квартире учредителя.</w:t>
            </w:r>
          </w:p>
          <w:p w14:paraId="2DE8E4C5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Вопрос: где будет проводиться ВНП и какие мероприятия налогового контроля будут реализованы выездными проверяющими?</w:t>
            </w:r>
          </w:p>
        </w:tc>
      </w:tr>
      <w:tr w:rsidR="001C3594" w:rsidRPr="00352BD9" w14:paraId="5BC46856" w14:textId="77777777" w:rsidTr="00FD1CFD">
        <w:trPr>
          <w:trHeight w:val="299"/>
        </w:trPr>
        <w:tc>
          <w:tcPr>
            <w:tcW w:w="896" w:type="dxa"/>
            <w:vMerge/>
          </w:tcPr>
          <w:p w14:paraId="59C7659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5191A71A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2BBC93DA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18E3878E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3.</w:t>
            </w:r>
          </w:p>
        </w:tc>
        <w:tc>
          <w:tcPr>
            <w:tcW w:w="8455" w:type="dxa"/>
            <w:vMerge w:val="restart"/>
            <w:tcBorders>
              <w:top w:val="single" w:sz="4" w:space="0" w:color="auto"/>
            </w:tcBorders>
          </w:tcPr>
          <w:p w14:paraId="6BD42408" w14:textId="1461BEFC" w:rsidR="00752249" w:rsidRDefault="001C3594" w:rsidP="00752249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Налогоплательщик - </w:t>
            </w:r>
            <w:r w:rsidR="00C32B9B">
              <w:rPr>
                <w:color w:val="000000"/>
                <w:sz w:val="26"/>
                <w:szCs w:val="26"/>
              </w:rPr>
              <w:t>физическое</w:t>
            </w:r>
            <w:r w:rsidRPr="00F1418B">
              <w:rPr>
                <w:color w:val="000000"/>
                <w:sz w:val="26"/>
                <w:szCs w:val="26"/>
              </w:rPr>
              <w:t xml:space="preserve"> лицо не представил</w:t>
            </w:r>
            <w:r w:rsidR="00752249">
              <w:rPr>
                <w:color w:val="000000"/>
                <w:sz w:val="26"/>
                <w:szCs w:val="26"/>
              </w:rPr>
              <w:t xml:space="preserve"> в ИФНС</w:t>
            </w:r>
            <w:r w:rsidRPr="00F1418B">
              <w:rPr>
                <w:color w:val="000000"/>
                <w:sz w:val="26"/>
                <w:szCs w:val="26"/>
              </w:rPr>
              <w:t xml:space="preserve"> налоговую декларацию по </w:t>
            </w:r>
            <w:r w:rsidR="00C32B9B">
              <w:rPr>
                <w:color w:val="000000"/>
                <w:sz w:val="26"/>
                <w:szCs w:val="26"/>
              </w:rPr>
              <w:t>НДФЛ</w:t>
            </w:r>
            <w:r w:rsidRPr="00F1418B">
              <w:rPr>
                <w:color w:val="000000"/>
                <w:sz w:val="26"/>
                <w:szCs w:val="26"/>
              </w:rPr>
              <w:t xml:space="preserve"> за 20</w:t>
            </w:r>
            <w:r w:rsidR="00C32B9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 год в</w:t>
            </w:r>
            <w:r w:rsidR="00752249">
              <w:rPr>
                <w:color w:val="000000"/>
                <w:sz w:val="26"/>
                <w:szCs w:val="26"/>
              </w:rPr>
              <w:t xml:space="preserve"> связи с продажей недвижимости (в собственности 1.5 года)</w:t>
            </w:r>
            <w:r w:rsidRPr="00F1418B">
              <w:rPr>
                <w:color w:val="000000"/>
                <w:sz w:val="26"/>
                <w:szCs w:val="26"/>
              </w:rPr>
              <w:t xml:space="preserve">. </w:t>
            </w:r>
            <w:r w:rsidR="00C32B9B">
              <w:rPr>
                <w:color w:val="000000"/>
                <w:sz w:val="26"/>
                <w:szCs w:val="26"/>
              </w:rPr>
              <w:t>В</w:t>
            </w:r>
            <w:r w:rsidRPr="00F1418B">
              <w:rPr>
                <w:color w:val="000000"/>
                <w:sz w:val="26"/>
                <w:szCs w:val="26"/>
              </w:rPr>
              <w:t xml:space="preserve"> </w:t>
            </w:r>
            <w:r w:rsidR="00C32B9B">
              <w:rPr>
                <w:color w:val="000000"/>
                <w:sz w:val="26"/>
                <w:szCs w:val="26"/>
              </w:rPr>
              <w:t>сентябре</w:t>
            </w:r>
            <w:r w:rsidRPr="00F1418B">
              <w:rPr>
                <w:color w:val="000000"/>
                <w:sz w:val="26"/>
                <w:szCs w:val="26"/>
              </w:rPr>
              <w:t xml:space="preserve"> 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>г. организация получила Акт</w:t>
            </w:r>
            <w:r w:rsidR="00752249">
              <w:rPr>
                <w:color w:val="000000"/>
                <w:sz w:val="26"/>
                <w:szCs w:val="26"/>
              </w:rPr>
              <w:t xml:space="preserve"> налоговой проверки</w:t>
            </w:r>
            <w:r w:rsidRPr="00F1418B">
              <w:rPr>
                <w:color w:val="000000"/>
                <w:sz w:val="26"/>
                <w:szCs w:val="26"/>
              </w:rPr>
              <w:t xml:space="preserve"> от 20.</w:t>
            </w:r>
            <w:r w:rsidR="00752249">
              <w:rPr>
                <w:color w:val="000000"/>
                <w:sz w:val="26"/>
                <w:szCs w:val="26"/>
              </w:rPr>
              <w:t>09</w:t>
            </w:r>
            <w:r w:rsidRPr="00F1418B">
              <w:rPr>
                <w:color w:val="000000"/>
                <w:sz w:val="26"/>
                <w:szCs w:val="26"/>
              </w:rPr>
              <w:t>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 xml:space="preserve"> года</w:t>
            </w:r>
            <w:r w:rsidR="00752249">
              <w:rPr>
                <w:color w:val="000000"/>
                <w:sz w:val="26"/>
                <w:szCs w:val="26"/>
              </w:rPr>
              <w:t xml:space="preserve">, которым предлагается привлечь налогоплательщика к ответственности по п. 1 ст. 119 НК РФ и п. 1 ст. 122 НК РФ. </w:t>
            </w:r>
          </w:p>
          <w:p w14:paraId="447731C1" w14:textId="77777777" w:rsidR="001C3594" w:rsidRPr="00F1418B" w:rsidRDefault="001C3594" w:rsidP="00752249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ИФНС.</w:t>
            </w:r>
            <w:r w:rsidR="00752249">
              <w:rPr>
                <w:color w:val="000000"/>
                <w:sz w:val="26"/>
                <w:szCs w:val="26"/>
              </w:rPr>
              <w:t xml:space="preserve"> Рассчитайте штрафы, если размер полученного дохода составил 9 млн. руб., а </w:t>
            </w:r>
            <w:r w:rsidR="0039772A">
              <w:rPr>
                <w:color w:val="000000"/>
                <w:sz w:val="26"/>
                <w:szCs w:val="26"/>
              </w:rPr>
              <w:t>документы, подтверждающие понесенные расходы, не сохранились. Предложите вариант(ы) оптимизации налоговой ответственности.</w:t>
            </w:r>
          </w:p>
        </w:tc>
      </w:tr>
      <w:tr w:rsidR="001C3594" w:rsidRPr="00352BD9" w14:paraId="3A5A7CE0" w14:textId="77777777" w:rsidTr="00FD1CFD">
        <w:trPr>
          <w:trHeight w:val="299"/>
        </w:trPr>
        <w:tc>
          <w:tcPr>
            <w:tcW w:w="896" w:type="dxa"/>
            <w:vMerge/>
          </w:tcPr>
          <w:p w14:paraId="7C80EAC2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</w:tcPr>
          <w:p w14:paraId="78BB0923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3BFDF879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3C756C46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4.</w:t>
            </w:r>
          </w:p>
        </w:tc>
        <w:tc>
          <w:tcPr>
            <w:tcW w:w="8455" w:type="dxa"/>
            <w:vMerge w:val="restart"/>
          </w:tcPr>
          <w:p w14:paraId="7FC79D88" w14:textId="79F6DE0D" w:rsidR="001C3594" w:rsidRPr="00F1418B" w:rsidRDefault="001C3594" w:rsidP="0079133C">
            <w:pPr>
              <w:shd w:val="clear" w:color="auto" w:fill="FFFFFF"/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ходе проведения выездной налоговой проверки в организации налоговым органом была назначена экспертиза (Постановление о назначении экспертизы от 11.</w:t>
            </w:r>
            <w:r w:rsidR="0039772A">
              <w:rPr>
                <w:color w:val="000000"/>
                <w:sz w:val="26"/>
                <w:szCs w:val="26"/>
              </w:rPr>
              <w:t>07</w:t>
            </w:r>
            <w:r w:rsidRPr="00F1418B">
              <w:rPr>
                <w:color w:val="000000"/>
                <w:sz w:val="26"/>
                <w:szCs w:val="26"/>
              </w:rPr>
              <w:t>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="00705B7B">
              <w:rPr>
                <w:color w:val="000000"/>
                <w:sz w:val="26"/>
                <w:szCs w:val="26"/>
              </w:rPr>
              <w:t xml:space="preserve"> </w:t>
            </w:r>
            <w:r w:rsidRPr="00F1418B">
              <w:rPr>
                <w:color w:val="000000"/>
                <w:sz w:val="26"/>
                <w:szCs w:val="26"/>
              </w:rPr>
              <w:t xml:space="preserve">г.) на предмет отнесения ряда объектов к движимому/недвижимому имуществу.  Организация получила Постановление о назначении экспертизы. Однако налогоплательщик обнаружил, что </w:t>
            </w:r>
            <w:bookmarkStart w:id="0" w:name="_GoBack"/>
            <w:bookmarkEnd w:id="0"/>
            <w:r w:rsidRPr="00F1418B">
              <w:rPr>
                <w:color w:val="000000"/>
                <w:sz w:val="26"/>
                <w:szCs w:val="26"/>
              </w:rPr>
              <w:t>в Постановлении указаны только название организации, в которой будет проводиться экспертиза, и поставленный вопрос. Фамилия эксперта не указана.</w:t>
            </w:r>
          </w:p>
          <w:p w14:paraId="27F35E06" w14:textId="77777777" w:rsidR="001C3594" w:rsidRPr="00F1418B" w:rsidRDefault="001C3594" w:rsidP="0079133C">
            <w:pPr>
              <w:shd w:val="clear" w:color="auto" w:fill="FFFFFF"/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Вопросы: </w:t>
            </w:r>
          </w:p>
          <w:p w14:paraId="3E6ACA25" w14:textId="77777777" w:rsidR="001C3594" w:rsidRPr="00F1418B" w:rsidRDefault="001C3594" w:rsidP="0079133C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142"/>
              </w:tabs>
              <w:autoSpaceDE/>
              <w:autoSpaceDN/>
              <w:spacing w:before="12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lastRenderedPageBreak/>
              <w:t>Имеются ли правовые основания по обжалованию Постановления о назначении экспертизы?</w:t>
            </w:r>
          </w:p>
          <w:p w14:paraId="21D9CF9A" w14:textId="77777777" w:rsidR="001C3594" w:rsidRPr="00F1418B" w:rsidRDefault="001C3594" w:rsidP="0079133C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142"/>
              </w:tabs>
              <w:autoSpaceDE/>
              <w:autoSpaceDN/>
              <w:spacing w:before="120"/>
              <w:ind w:left="0" w:firstLine="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Какие действия должна предпринять организация?</w:t>
            </w:r>
          </w:p>
        </w:tc>
      </w:tr>
      <w:tr w:rsidR="001C3594" w:rsidRPr="00352BD9" w14:paraId="0F0B5A71" w14:textId="77777777" w:rsidTr="00FD1CFD">
        <w:trPr>
          <w:trHeight w:val="299"/>
        </w:trPr>
        <w:tc>
          <w:tcPr>
            <w:tcW w:w="896" w:type="dxa"/>
            <w:vMerge/>
          </w:tcPr>
          <w:p w14:paraId="19321645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</w:tcPr>
          <w:p w14:paraId="318D2684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4122F70D" w14:textId="77777777" w:rsidTr="00FD1CFD">
        <w:trPr>
          <w:trHeight w:val="541"/>
        </w:trPr>
        <w:tc>
          <w:tcPr>
            <w:tcW w:w="896" w:type="dxa"/>
            <w:vMerge w:val="restart"/>
          </w:tcPr>
          <w:p w14:paraId="41995547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5.</w:t>
            </w:r>
          </w:p>
        </w:tc>
        <w:tc>
          <w:tcPr>
            <w:tcW w:w="8455" w:type="dxa"/>
            <w:vMerge w:val="restart"/>
          </w:tcPr>
          <w:p w14:paraId="32694F6C" w14:textId="2F201455" w:rsidR="001C3594" w:rsidRPr="00F1418B" w:rsidRDefault="001C3594" w:rsidP="00FD1CFD">
            <w:pPr>
              <w:shd w:val="clear" w:color="auto" w:fill="FFFFFF"/>
              <w:tabs>
                <w:tab w:val="left" w:pos="142"/>
              </w:tabs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организации проходит выездная налоговая проверка.  Налоговый орган вручил организации Уведомление от 08.</w:t>
            </w:r>
            <w:r w:rsidR="0039772A">
              <w:rPr>
                <w:color w:val="000000"/>
                <w:sz w:val="26"/>
                <w:szCs w:val="26"/>
              </w:rPr>
              <w:t>02</w:t>
            </w:r>
            <w:r w:rsidRPr="00F1418B">
              <w:rPr>
                <w:color w:val="000000"/>
                <w:sz w:val="26"/>
                <w:szCs w:val="26"/>
              </w:rPr>
              <w:t>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>г. об ознакомлении с подлинниками документов. Организация доступ к подлинникам предоставила. Однако уже 11.</w:t>
            </w:r>
            <w:r w:rsidR="0039772A">
              <w:rPr>
                <w:color w:val="000000"/>
                <w:sz w:val="26"/>
                <w:szCs w:val="26"/>
              </w:rPr>
              <w:t>02</w:t>
            </w:r>
            <w:r w:rsidRPr="00F1418B">
              <w:rPr>
                <w:color w:val="000000"/>
                <w:sz w:val="26"/>
                <w:szCs w:val="26"/>
              </w:rPr>
              <w:t>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 xml:space="preserve">г. налоговый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орган  потребовал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предоставить доступ  к ноутбуку, на котором организация ведет бухгалтерский учет.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Организация  отказалась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>. Налоговый орган вручил организации Постановление от 11.</w:t>
            </w:r>
            <w:r w:rsidR="0039772A">
              <w:rPr>
                <w:color w:val="000000"/>
                <w:sz w:val="26"/>
                <w:szCs w:val="26"/>
              </w:rPr>
              <w:t>02</w:t>
            </w:r>
            <w:r w:rsidRPr="00F1418B">
              <w:rPr>
                <w:color w:val="000000"/>
                <w:sz w:val="26"/>
                <w:szCs w:val="26"/>
              </w:rPr>
              <w:t>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>г. о производстве выемки бухгалтерской базы в связи с подозрениями, что отказ организации свидетельствует о том, что документы будут сокрыты или уничтожены. По результатам выемки, ИФНС не оформила и не вручила организации протокол о выемке. Понятых организация не видела.</w:t>
            </w:r>
          </w:p>
          <w:p w14:paraId="0D18B8C8" w14:textId="77777777" w:rsidR="001C3594" w:rsidRPr="00F1418B" w:rsidRDefault="001C3594" w:rsidP="00FD1CFD">
            <w:pPr>
              <w:shd w:val="clear" w:color="auto" w:fill="FFFFFF"/>
              <w:tabs>
                <w:tab w:val="left" w:pos="142"/>
              </w:tabs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Вопросы: </w:t>
            </w:r>
          </w:p>
          <w:p w14:paraId="08757C45" w14:textId="77777777" w:rsidR="001C3594" w:rsidRPr="00F1418B" w:rsidRDefault="001C3594" w:rsidP="00FD1CFD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/>
              <w:autoSpaceDN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Правомерны ли действия налогового органа по требованию о предоставлении доступа к бухгалтерской программе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и  ее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выемки?</w:t>
            </w:r>
          </w:p>
          <w:p w14:paraId="1E2D0B9B" w14:textId="77777777" w:rsidR="001C3594" w:rsidRPr="00F1418B" w:rsidRDefault="001C3594" w:rsidP="00FD1CFD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Нарушена ли процедура выемки и вправе ли организация обжаловать выемку?</w:t>
            </w:r>
          </w:p>
        </w:tc>
      </w:tr>
      <w:tr w:rsidR="001C3594" w:rsidRPr="00352BD9" w14:paraId="3E5ACF75" w14:textId="77777777" w:rsidTr="00FD1CFD">
        <w:trPr>
          <w:trHeight w:val="516"/>
        </w:trPr>
        <w:tc>
          <w:tcPr>
            <w:tcW w:w="896" w:type="dxa"/>
            <w:vMerge/>
          </w:tcPr>
          <w:p w14:paraId="756C7AF9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</w:tcPr>
          <w:p w14:paraId="5DB686B6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4704DA19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3CD57F17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6.</w:t>
            </w:r>
          </w:p>
        </w:tc>
        <w:tc>
          <w:tcPr>
            <w:tcW w:w="8455" w:type="dxa"/>
            <w:vMerge w:val="restart"/>
          </w:tcPr>
          <w:p w14:paraId="6579690C" w14:textId="3F566BD9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октябре 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 xml:space="preserve"> года ИП представил уточненную налоговую декларацию по УСН за 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 год (были скорректированы доходы, доплачен налог вместе с пеней). В ходе КНП налоговый орган направил требование о предоставлении документов в связи с представлением уточненной налоговой декларации. ИП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отказал  в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представлении документов, т.к. не нашел оснований для выполнения требования в соответствии со ст. 88 НК РФ. ИФНС, получив отказ в представлении документов, пригрозила ИП выемкой документов (с привлечением </w:t>
            </w:r>
            <w:proofErr w:type="spellStart"/>
            <w:r w:rsidRPr="00F1418B">
              <w:rPr>
                <w:color w:val="000000"/>
                <w:sz w:val="26"/>
                <w:szCs w:val="26"/>
              </w:rPr>
              <w:t>обэповцев</w:t>
            </w:r>
            <w:proofErr w:type="spellEnd"/>
            <w:r w:rsidRPr="00F1418B">
              <w:rPr>
                <w:color w:val="000000"/>
                <w:sz w:val="26"/>
                <w:szCs w:val="26"/>
              </w:rPr>
              <w:t>).</w:t>
            </w:r>
          </w:p>
          <w:p w14:paraId="7DBFED70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Вопросы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: Имеет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ли право камеральный налоговый инспектор осуществлять выемку документов в порядке ст. 93-94 НК РФ? Какова процедура выемки документов у налогоплательщика? Где будет происходить выемка (складов, офисов и иных служебных помещений у ИП нет. Все документы хранятся дома)?</w:t>
            </w:r>
          </w:p>
        </w:tc>
      </w:tr>
      <w:tr w:rsidR="001C3594" w:rsidRPr="00352BD9" w14:paraId="7FF199DA" w14:textId="77777777" w:rsidTr="00FD1CFD">
        <w:trPr>
          <w:trHeight w:val="299"/>
        </w:trPr>
        <w:tc>
          <w:tcPr>
            <w:tcW w:w="896" w:type="dxa"/>
            <w:vMerge/>
          </w:tcPr>
          <w:p w14:paraId="202FC707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63F31821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6FF3B838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72A847A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7.</w:t>
            </w:r>
          </w:p>
        </w:tc>
        <w:tc>
          <w:tcPr>
            <w:tcW w:w="8455" w:type="dxa"/>
            <w:vMerge w:val="restart"/>
          </w:tcPr>
          <w:p w14:paraId="3CD22E2F" w14:textId="07072C50" w:rsidR="0039772A" w:rsidRDefault="0039772A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15.08.2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г. ИФНС </w:t>
            </w:r>
            <w:r w:rsidRPr="00B9660F">
              <w:rPr>
                <w:b/>
                <w:bCs/>
                <w:color w:val="000000"/>
                <w:sz w:val="26"/>
                <w:szCs w:val="26"/>
              </w:rPr>
              <w:t>повторно</w:t>
            </w:r>
            <w:r>
              <w:rPr>
                <w:color w:val="000000"/>
                <w:sz w:val="26"/>
                <w:szCs w:val="26"/>
              </w:rPr>
              <w:t xml:space="preserve"> вызвала ООО «Ветерок» на рабочую группу по НДС в связи с некорректно исполненной обязанностью по НДС за 1-4кв. 202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г. из-за «проблемных поставщиков». </w:t>
            </w:r>
          </w:p>
          <w:p w14:paraId="66428A6D" w14:textId="226727E7" w:rsidR="00975CA6" w:rsidRDefault="00975CA6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05.09.</w:t>
            </w:r>
            <w:r w:rsidR="0039772A">
              <w:rPr>
                <w:color w:val="000000"/>
                <w:sz w:val="26"/>
                <w:szCs w:val="26"/>
              </w:rPr>
              <w:t>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="0039772A">
              <w:rPr>
                <w:color w:val="000000"/>
                <w:sz w:val="26"/>
                <w:szCs w:val="26"/>
              </w:rPr>
              <w:t xml:space="preserve"> года налогоплательщик представил уточненную налоговую декларацию по НДС</w:t>
            </w:r>
            <w:r w:rsidR="0039772A" w:rsidRPr="00B9660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B9660F" w:rsidRPr="00B9660F">
              <w:rPr>
                <w:b/>
                <w:bCs/>
                <w:color w:val="000000"/>
                <w:sz w:val="26"/>
                <w:szCs w:val="26"/>
              </w:rPr>
              <w:t xml:space="preserve">только </w:t>
            </w:r>
            <w:r w:rsidR="0039772A">
              <w:rPr>
                <w:color w:val="000000"/>
                <w:sz w:val="26"/>
                <w:szCs w:val="26"/>
              </w:rPr>
              <w:t>за 3кв. 202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="0039772A">
              <w:rPr>
                <w:color w:val="000000"/>
                <w:sz w:val="26"/>
                <w:szCs w:val="26"/>
              </w:rPr>
              <w:t>г.</w:t>
            </w:r>
            <w:r w:rsidR="00B9660F">
              <w:rPr>
                <w:color w:val="000000"/>
                <w:sz w:val="26"/>
                <w:szCs w:val="26"/>
              </w:rPr>
              <w:t xml:space="preserve"> и доплатил налог.</w:t>
            </w:r>
            <w:r w:rsidR="0039772A">
              <w:rPr>
                <w:color w:val="000000"/>
                <w:sz w:val="26"/>
                <w:szCs w:val="26"/>
              </w:rPr>
              <w:t xml:space="preserve">  По факту представления уточненной декларации ИФНС начала камеральную налоговую проверку. В течение 2-х месяцев инспектор не выставил ни о</w:t>
            </w:r>
            <w:r>
              <w:rPr>
                <w:color w:val="000000"/>
                <w:sz w:val="26"/>
                <w:szCs w:val="26"/>
              </w:rPr>
              <w:t>д</w:t>
            </w:r>
            <w:r w:rsidR="0039772A">
              <w:rPr>
                <w:color w:val="000000"/>
                <w:sz w:val="26"/>
                <w:szCs w:val="26"/>
              </w:rPr>
              <w:t>ного Требования</w:t>
            </w:r>
            <w:r>
              <w:rPr>
                <w:color w:val="000000"/>
                <w:sz w:val="26"/>
                <w:szCs w:val="26"/>
              </w:rPr>
              <w:t xml:space="preserve"> о представления пояснений и/или документов. </w:t>
            </w:r>
          </w:p>
          <w:p w14:paraId="21C57122" w14:textId="6271419E" w:rsidR="00975CA6" w:rsidRDefault="00B9660F" w:rsidP="00975CA6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ноября</w:t>
            </w:r>
            <w:r w:rsidR="001C3594" w:rsidRPr="00F1418B">
              <w:rPr>
                <w:color w:val="000000"/>
                <w:sz w:val="26"/>
                <w:szCs w:val="26"/>
              </w:rPr>
              <w:t xml:space="preserve"> 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="001C3594" w:rsidRPr="00F1418B">
              <w:rPr>
                <w:color w:val="000000"/>
                <w:sz w:val="26"/>
                <w:szCs w:val="26"/>
              </w:rPr>
              <w:t xml:space="preserve"> года  </w:t>
            </w:r>
            <w:r w:rsidR="00975CA6">
              <w:rPr>
                <w:color w:val="000000"/>
                <w:sz w:val="26"/>
                <w:szCs w:val="26"/>
              </w:rPr>
              <w:t>ИФНС еще раз вызвала ООО «Ветерок» на рабочую группу по НДС в связи с некорректно исполненной обязанностью по НДС за 1-4кв. 202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="00975CA6">
              <w:rPr>
                <w:color w:val="000000"/>
                <w:sz w:val="26"/>
                <w:szCs w:val="26"/>
              </w:rPr>
              <w:t xml:space="preserve">г. из-за «проблемных поставщиков» (по данным налогового органа ущерб бюджета составил 1 256 000 руб., из которых 800 </w:t>
            </w:r>
            <w:proofErr w:type="spellStart"/>
            <w:r w:rsidR="00975CA6">
              <w:rPr>
                <w:color w:val="000000"/>
                <w:sz w:val="26"/>
                <w:szCs w:val="26"/>
              </w:rPr>
              <w:t>тыс.руб</w:t>
            </w:r>
            <w:proofErr w:type="spellEnd"/>
            <w:r w:rsidR="00975CA6">
              <w:rPr>
                <w:color w:val="000000"/>
                <w:sz w:val="26"/>
                <w:szCs w:val="26"/>
              </w:rPr>
              <w:t xml:space="preserve">. были уплачены </w:t>
            </w:r>
            <w:r>
              <w:rPr>
                <w:color w:val="000000"/>
                <w:sz w:val="26"/>
                <w:szCs w:val="26"/>
              </w:rPr>
              <w:t>0</w:t>
            </w:r>
            <w:r w:rsidR="00975CA6">
              <w:rPr>
                <w:color w:val="000000"/>
                <w:sz w:val="26"/>
                <w:szCs w:val="26"/>
              </w:rPr>
              <w:t>5.09.202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="00975CA6">
              <w:rPr>
                <w:color w:val="000000"/>
                <w:sz w:val="26"/>
                <w:szCs w:val="26"/>
              </w:rPr>
              <w:t>г.)</w:t>
            </w:r>
          </w:p>
          <w:p w14:paraId="2E91F0A8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Вопросы: </w:t>
            </w:r>
          </w:p>
          <w:p w14:paraId="2FCA2590" w14:textId="77777777" w:rsidR="001C3594" w:rsidRPr="00F1418B" w:rsidRDefault="001C3594" w:rsidP="0079133C">
            <w:pPr>
              <w:widowControl/>
              <w:numPr>
                <w:ilvl w:val="0"/>
                <w:numId w:val="7"/>
              </w:numPr>
              <w:tabs>
                <w:tab w:val="left" w:pos="142"/>
              </w:tabs>
              <w:autoSpaceDE/>
              <w:autoSpaceDN/>
              <w:spacing w:before="12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lastRenderedPageBreak/>
              <w:t xml:space="preserve">оцените риски камеральной проверки по </w:t>
            </w:r>
            <w:r w:rsidR="00975CA6">
              <w:rPr>
                <w:color w:val="000000"/>
                <w:sz w:val="26"/>
                <w:szCs w:val="26"/>
              </w:rPr>
              <w:t>сентябрьской</w:t>
            </w:r>
            <w:r w:rsidRPr="00F1418B">
              <w:rPr>
                <w:color w:val="000000"/>
                <w:sz w:val="26"/>
                <w:szCs w:val="26"/>
              </w:rPr>
              <w:t xml:space="preserve"> уточненной декларации</w:t>
            </w:r>
          </w:p>
          <w:p w14:paraId="790FD88E" w14:textId="4A4E09D5" w:rsidR="001C3594" w:rsidRPr="00F1418B" w:rsidRDefault="001C3594" w:rsidP="0079133C">
            <w:pPr>
              <w:widowControl/>
              <w:numPr>
                <w:ilvl w:val="0"/>
                <w:numId w:val="7"/>
              </w:numPr>
              <w:tabs>
                <w:tab w:val="left" w:pos="142"/>
              </w:tabs>
              <w:autoSpaceDE/>
              <w:autoSpaceDN/>
              <w:spacing w:before="120"/>
              <w:ind w:left="0" w:firstLine="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оцените риски </w:t>
            </w:r>
            <w:r w:rsidR="00975CA6">
              <w:rPr>
                <w:color w:val="000000"/>
                <w:sz w:val="26"/>
                <w:szCs w:val="26"/>
              </w:rPr>
              <w:t>назначения выездной налоговой проверки за 1,2,4кв. 202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="00975CA6">
              <w:rPr>
                <w:color w:val="000000"/>
                <w:sz w:val="26"/>
                <w:szCs w:val="26"/>
              </w:rPr>
              <w:t xml:space="preserve"> года. Порекомендуйте налогоплательщику тактику защиты своих прав и законных интересов в общении с налоговым органом.</w:t>
            </w:r>
          </w:p>
        </w:tc>
      </w:tr>
      <w:tr w:rsidR="001C3594" w:rsidRPr="00352BD9" w14:paraId="0EB7D9CC" w14:textId="77777777" w:rsidTr="00FD1CFD">
        <w:trPr>
          <w:trHeight w:val="299"/>
        </w:trPr>
        <w:tc>
          <w:tcPr>
            <w:tcW w:w="896" w:type="dxa"/>
            <w:vMerge/>
          </w:tcPr>
          <w:p w14:paraId="73EF2743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38C23D56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281FA054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3E2B1A83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8.</w:t>
            </w:r>
          </w:p>
        </w:tc>
        <w:tc>
          <w:tcPr>
            <w:tcW w:w="8455" w:type="dxa"/>
            <w:vMerge w:val="restart"/>
          </w:tcPr>
          <w:p w14:paraId="16A4DE4C" w14:textId="20D34D7B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Генерального директора ООО «Испуг» приглашают на комиссию по НДС в связи с проверкой финансово-хозяйственной деятельности за 20</w:t>
            </w:r>
            <w:r w:rsidR="00C32B9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3</w:t>
            </w:r>
            <w:r w:rsidRPr="00F1418B">
              <w:rPr>
                <w:color w:val="000000"/>
                <w:sz w:val="26"/>
                <w:szCs w:val="26"/>
              </w:rPr>
              <w:t>-202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>гг. ИФНС направила организации Уведомление о вызове для дачи пояснений, пригрозив, что неявка чревата мерами ответственности – ст. 128 НК РФ и ст. 19.4 КоАП РФ.</w:t>
            </w:r>
          </w:p>
          <w:p w14:paraId="4DF0C0C2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Вопрос: может ли организация на законных основаниях отказаться от визита и пояснений? Какие негативные последствия ожидают организацию в случае явки на комиссию не генерального директора, а бухгалтера? Может ли налоговый орган допросить бухгалтера, если вызов был осуществлен с целью получить пояснения?</w:t>
            </w:r>
          </w:p>
        </w:tc>
      </w:tr>
      <w:tr w:rsidR="001C3594" w:rsidRPr="00352BD9" w14:paraId="207BC0BE" w14:textId="77777777" w:rsidTr="00FD1CFD">
        <w:trPr>
          <w:trHeight w:val="299"/>
        </w:trPr>
        <w:tc>
          <w:tcPr>
            <w:tcW w:w="896" w:type="dxa"/>
            <w:vMerge/>
          </w:tcPr>
          <w:p w14:paraId="605685C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725776F6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226A3B5B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469DF8C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9.</w:t>
            </w:r>
          </w:p>
        </w:tc>
        <w:tc>
          <w:tcPr>
            <w:tcW w:w="8455" w:type="dxa"/>
            <w:vMerge w:val="restart"/>
          </w:tcPr>
          <w:p w14:paraId="355E26F7" w14:textId="6AC63E75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В ходе проведения выездной налоговой проверки ИФНС вручила налогоплательщику Требование о представлении документов, которое организация исполнила в срок, предоставив документы в электронном виде на </w:t>
            </w:r>
            <w:r w:rsidRPr="00F1418B">
              <w:rPr>
                <w:color w:val="000000"/>
                <w:sz w:val="26"/>
                <w:szCs w:val="26"/>
                <w:lang w:val="en-US"/>
              </w:rPr>
              <w:t>USB</w:t>
            </w:r>
            <w:r w:rsidRPr="00F1418B">
              <w:rPr>
                <w:color w:val="000000"/>
                <w:sz w:val="26"/>
                <w:szCs w:val="26"/>
              </w:rPr>
              <w:t>-носителе. Однако Инспекция пришла к выводу о не предоставлении Обществом документов по требованию, поскольку закон не предусматривает возможности представления документов в электронном виде на USB-носителе. Данное обстоятельство послужило основание</w:t>
            </w:r>
            <w:r w:rsidR="00C32B9B">
              <w:rPr>
                <w:color w:val="000000"/>
                <w:sz w:val="26"/>
                <w:szCs w:val="26"/>
              </w:rPr>
              <w:t>м</w:t>
            </w:r>
            <w:r w:rsidRPr="00F1418B">
              <w:rPr>
                <w:color w:val="000000"/>
                <w:sz w:val="26"/>
                <w:szCs w:val="26"/>
              </w:rPr>
              <w:t xml:space="preserve"> для доначисления НДС за 20</w:t>
            </w:r>
            <w:r w:rsidR="00C32B9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Pr="00F1418B">
              <w:rPr>
                <w:color w:val="000000"/>
                <w:sz w:val="26"/>
                <w:szCs w:val="26"/>
              </w:rPr>
              <w:t>-202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гг.  и привлечения организации к ответственности по ст. 122 НК РФ (штраф 20% от неуплаченного налога) и ст. 126 НК РФ (штраф 200 руб. за каждый не представленный документ). </w:t>
            </w:r>
          </w:p>
          <w:p w14:paraId="78099371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ИФНС.</w:t>
            </w:r>
          </w:p>
        </w:tc>
      </w:tr>
      <w:tr w:rsidR="001C3594" w:rsidRPr="00352BD9" w14:paraId="19323A14" w14:textId="77777777" w:rsidTr="00FD1CFD">
        <w:trPr>
          <w:trHeight w:val="299"/>
        </w:trPr>
        <w:tc>
          <w:tcPr>
            <w:tcW w:w="896" w:type="dxa"/>
            <w:vMerge/>
          </w:tcPr>
          <w:p w14:paraId="6073DBB6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57C0C429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7D0A59B2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36EADB4C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10.</w:t>
            </w:r>
          </w:p>
        </w:tc>
        <w:tc>
          <w:tcPr>
            <w:tcW w:w="8455" w:type="dxa"/>
            <w:vMerge w:val="restart"/>
          </w:tcPr>
          <w:p w14:paraId="6AEBB7C4" w14:textId="70E1C73D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ИП Башмаков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С.И. ,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представив в ИФНС налоговую декларацию по УСН за 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 год  в срок, не уплатил налог в размере 600 тыс. руб. После проведенной камеральной налоговой проверки ИФНС, руководствуясь статьями 69, 70 НК РФ, направила ИП Требование об уплате </w:t>
            </w:r>
            <w:r w:rsidR="00C32B9B">
              <w:rPr>
                <w:color w:val="000000"/>
                <w:sz w:val="26"/>
                <w:szCs w:val="26"/>
              </w:rPr>
              <w:t>(о погашении отрицательного сальдо ЕНС)</w:t>
            </w:r>
            <w:r w:rsidRPr="00F1418B">
              <w:rPr>
                <w:color w:val="000000"/>
                <w:sz w:val="26"/>
                <w:szCs w:val="26"/>
              </w:rPr>
              <w:t>.</w:t>
            </w:r>
          </w:p>
          <w:p w14:paraId="6FF5CD24" w14:textId="056BF76F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Однако ИП получил Требование, но не уплатил задолженность по УСН за 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 год. Тогда ИНФС, руководствуясь статьями 46 НК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РФ  и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76 НК РФ, вынесла Решение о взыскании задолженности за счет денежных средств, находящихся на счете налогоплательщика, и выставила инкассовые поручения на все имеющиеся счета у ИП, включая личные (не связанные с ведением предпринимательской деятельности). Одновременно с выставленными инкассовыми поручениями ИНФС направила в банки Решения о приостановлении операций по счету ИП. При этом были заблокированы все счета, относящиеся к предпринимательской деятельности. Однако кредитная организация отказалась выполнять решения налогового органа о взыскании налога с личного счета гражданина и приостановлении операций по личному счету гражданина. ИФНС посчитала подобное поведение банка правонарушением и привлекла кредитную организацию к ответственности по ст. 134 НК РФ.</w:t>
            </w:r>
          </w:p>
          <w:p w14:paraId="43CBD07E" w14:textId="77777777" w:rsidR="00FD1CFD" w:rsidRPr="00FD1CFD" w:rsidRDefault="001C3594" w:rsidP="0079133C">
            <w:pPr>
              <w:tabs>
                <w:tab w:val="left" w:pos="142"/>
              </w:tabs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lastRenderedPageBreak/>
              <w:t>Дайте правовую оценку действиям/бездействиям ИФНС.</w:t>
            </w:r>
          </w:p>
        </w:tc>
      </w:tr>
      <w:tr w:rsidR="001C3594" w:rsidRPr="00352BD9" w14:paraId="6CEB0387" w14:textId="77777777" w:rsidTr="00FD1CFD">
        <w:trPr>
          <w:trHeight w:val="299"/>
        </w:trPr>
        <w:tc>
          <w:tcPr>
            <w:tcW w:w="896" w:type="dxa"/>
            <w:vMerge/>
          </w:tcPr>
          <w:p w14:paraId="111FFF66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139597BE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5B33C188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0EF33208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11.</w:t>
            </w:r>
          </w:p>
        </w:tc>
        <w:tc>
          <w:tcPr>
            <w:tcW w:w="8455" w:type="dxa"/>
            <w:vMerge w:val="restart"/>
          </w:tcPr>
          <w:p w14:paraId="22D3043F" w14:textId="77777777" w:rsidR="001C3594" w:rsidRPr="00F1418B" w:rsidRDefault="008F7790" w:rsidP="0079133C">
            <w:pPr>
              <w:pStyle w:val="a3"/>
              <w:shd w:val="clear" w:color="auto" w:fill="FFFFFF"/>
              <w:tabs>
                <w:tab w:val="left" w:pos="142"/>
              </w:tabs>
              <w:spacing w:before="12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</w:t>
            </w:r>
            <w:r w:rsidR="00B9660F">
              <w:rPr>
                <w:color w:val="000000"/>
                <w:sz w:val="26"/>
                <w:szCs w:val="26"/>
              </w:rPr>
              <w:t>марте</w:t>
            </w:r>
            <w:r>
              <w:rPr>
                <w:color w:val="000000"/>
                <w:sz w:val="26"/>
                <w:szCs w:val="26"/>
              </w:rPr>
              <w:t xml:space="preserve"> 202</w:t>
            </w:r>
            <w:r w:rsidR="00B9660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года </w:t>
            </w:r>
            <w:r w:rsidR="001C3594" w:rsidRPr="00F1418B">
              <w:rPr>
                <w:color w:val="000000"/>
                <w:sz w:val="26"/>
                <w:szCs w:val="26"/>
              </w:rPr>
              <w:t xml:space="preserve">ООО «Головоломка» получило Требование о представлении документов/информации вне проверки. При этом в качестве получателя и субъекта, деятельность которого интересна ИФНС, было указано ООО «Головоломка». В качестве обоснованной необходимости указаны ст. 31, ст.93, ст. 93.1 НК РФ, в качестве мероприятия налогового контроля </w:t>
            </w:r>
            <w:proofErr w:type="gramStart"/>
            <w:r w:rsidR="001C3594" w:rsidRPr="00F1418B">
              <w:rPr>
                <w:color w:val="000000"/>
                <w:sz w:val="26"/>
                <w:szCs w:val="26"/>
              </w:rPr>
              <w:t>-  «</w:t>
            </w:r>
            <w:proofErr w:type="gramEnd"/>
            <w:r w:rsidR="001C3594" w:rsidRPr="00F1418B">
              <w:rPr>
                <w:color w:val="000000"/>
                <w:sz w:val="26"/>
                <w:szCs w:val="26"/>
              </w:rPr>
              <w:t>вне налоговой проверки».  Перечень документов/информации касался финансово-хозяйственной деятельности ООО «Головоломка» с ООО «Засада» за 20</w:t>
            </w:r>
            <w:r w:rsidR="00C421DB">
              <w:rPr>
                <w:color w:val="000000"/>
                <w:sz w:val="26"/>
                <w:szCs w:val="26"/>
              </w:rPr>
              <w:t>2</w:t>
            </w:r>
            <w:r w:rsidR="00B9660F">
              <w:rPr>
                <w:color w:val="000000"/>
                <w:sz w:val="26"/>
                <w:szCs w:val="26"/>
              </w:rPr>
              <w:t>2</w:t>
            </w:r>
            <w:r w:rsidR="001C3594" w:rsidRPr="00F1418B">
              <w:rPr>
                <w:color w:val="000000"/>
                <w:sz w:val="26"/>
                <w:szCs w:val="26"/>
              </w:rPr>
              <w:t>-202</w:t>
            </w:r>
            <w:r w:rsidR="00B9660F">
              <w:rPr>
                <w:color w:val="000000"/>
                <w:sz w:val="26"/>
                <w:szCs w:val="26"/>
              </w:rPr>
              <w:t>4</w:t>
            </w:r>
            <w:r w:rsidR="001C3594" w:rsidRPr="00F1418B">
              <w:rPr>
                <w:color w:val="000000"/>
                <w:sz w:val="26"/>
                <w:szCs w:val="26"/>
              </w:rPr>
              <w:t>гг. Копию поручения на истребование документов ООО «Головоломка» не получало.</w:t>
            </w:r>
          </w:p>
          <w:p w14:paraId="1456A63A" w14:textId="77777777" w:rsidR="001C3594" w:rsidRPr="00F1418B" w:rsidRDefault="001C3594" w:rsidP="0079133C">
            <w:pPr>
              <w:pStyle w:val="a3"/>
              <w:shd w:val="clear" w:color="auto" w:fill="FFFFFF"/>
              <w:tabs>
                <w:tab w:val="left" w:pos="142"/>
              </w:tabs>
              <w:spacing w:before="120" w:beforeAutospacing="0" w:after="0" w:afterAutospacing="0"/>
              <w:jc w:val="both"/>
            </w:pPr>
            <w:r w:rsidRPr="00F1418B">
              <w:rPr>
                <w:color w:val="000000"/>
                <w:sz w:val="26"/>
                <w:szCs w:val="26"/>
              </w:rPr>
              <w:t>Оцените законность и правомерность Требования налогового органа.</w:t>
            </w:r>
          </w:p>
        </w:tc>
      </w:tr>
      <w:tr w:rsidR="001C3594" w:rsidRPr="00352BD9" w14:paraId="4EAFC0F6" w14:textId="77777777" w:rsidTr="00FD1CFD">
        <w:trPr>
          <w:trHeight w:val="299"/>
        </w:trPr>
        <w:tc>
          <w:tcPr>
            <w:tcW w:w="896" w:type="dxa"/>
            <w:vMerge/>
          </w:tcPr>
          <w:p w14:paraId="6B945CA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35B3D2EE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2626F6E2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478A88A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12.</w:t>
            </w:r>
          </w:p>
        </w:tc>
        <w:tc>
          <w:tcPr>
            <w:tcW w:w="8455" w:type="dxa"/>
            <w:vMerge w:val="restart"/>
          </w:tcPr>
          <w:p w14:paraId="28A9BFCB" w14:textId="1234DBC2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По результатам камеральной налоговой проверки «убыточной» декларации по налогу на прибыль за 20</w:t>
            </w:r>
            <w:r w:rsidR="00C421D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 год составлен акт о доначислении налога к уплате, а также пени и штрафа. Налогоплательщик вместо Возражений на АКТ представил уточненную налоговую декларацию за рассматриваемый период с суммой налога к уплате. До даты представления уточненной декларации налогоплательщик доплатил налог и самостоятельно рассчитанные пени</w:t>
            </w:r>
            <w:r w:rsidR="00C421DB">
              <w:rPr>
                <w:color w:val="000000"/>
                <w:sz w:val="26"/>
                <w:szCs w:val="26"/>
              </w:rPr>
              <w:t xml:space="preserve"> (положительное сальдо на ЕНС было)</w:t>
            </w:r>
            <w:r w:rsidRPr="00F1418B">
              <w:rPr>
                <w:color w:val="000000"/>
                <w:sz w:val="26"/>
                <w:szCs w:val="26"/>
              </w:rPr>
              <w:t>. Однако ИНФС посчитала, что факт представления уточненной налоговой декларации и доплата налога с пенями может рассматриваться только как смягчающее обстоятельство, но не исключающее ответственность налогоплательщика. Поэтому налогоплательщик получил Решение о привлечении к налоговой ответственности.</w:t>
            </w:r>
          </w:p>
          <w:p w14:paraId="132FA704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ИФНС.</w:t>
            </w:r>
          </w:p>
        </w:tc>
      </w:tr>
      <w:tr w:rsidR="001C3594" w:rsidRPr="00352BD9" w14:paraId="599FA069" w14:textId="77777777" w:rsidTr="00FD1CFD">
        <w:trPr>
          <w:trHeight w:val="299"/>
        </w:trPr>
        <w:tc>
          <w:tcPr>
            <w:tcW w:w="896" w:type="dxa"/>
            <w:vMerge/>
          </w:tcPr>
          <w:p w14:paraId="3FD9F8F2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28302246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7BC98101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5BD9B2D6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13.</w:t>
            </w:r>
          </w:p>
        </w:tc>
        <w:tc>
          <w:tcPr>
            <w:tcW w:w="8455" w:type="dxa"/>
            <w:vMerge w:val="restart"/>
          </w:tcPr>
          <w:p w14:paraId="49AE9BA6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Директор организации – налогоплательщика получил </w:t>
            </w:r>
            <w:r w:rsidR="00B9660F">
              <w:rPr>
                <w:color w:val="000000"/>
                <w:sz w:val="26"/>
                <w:szCs w:val="26"/>
              </w:rPr>
              <w:t>Уведомление</w:t>
            </w:r>
            <w:r w:rsidRPr="00F1418B">
              <w:rPr>
                <w:color w:val="000000"/>
                <w:sz w:val="26"/>
                <w:szCs w:val="26"/>
              </w:rPr>
              <w:t xml:space="preserve"> о вызове его в качестве свидетеля в налоговый орган во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время  проведения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камеральной проверки. Директор явился в назначенное время. В ходе допроса он ответил на часть вопросов инспектора. Отсутствие ответов на оставшиеся вопросы обосновал своим правом «не свидетельствовать» в порядке ст. 51 Конституции России.  По результатам допроса инспектор не вручил свидетелю копию протокола, обосновав свое бездействие характером полученной информации – «информация для служебного пользования».</w:t>
            </w:r>
          </w:p>
          <w:p w14:paraId="4A961C53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 и свидетеля.</w:t>
            </w:r>
          </w:p>
        </w:tc>
      </w:tr>
      <w:tr w:rsidR="001C3594" w:rsidRPr="00352BD9" w14:paraId="3279E751" w14:textId="77777777" w:rsidTr="00FD1CFD">
        <w:trPr>
          <w:trHeight w:val="299"/>
        </w:trPr>
        <w:tc>
          <w:tcPr>
            <w:tcW w:w="896" w:type="dxa"/>
            <w:vMerge/>
          </w:tcPr>
          <w:p w14:paraId="7C66EFEE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140F854F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395098AA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09ABCA13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14.</w:t>
            </w:r>
          </w:p>
        </w:tc>
        <w:tc>
          <w:tcPr>
            <w:tcW w:w="8455" w:type="dxa"/>
            <w:vMerge w:val="restart"/>
          </w:tcPr>
          <w:p w14:paraId="1E73DE7F" w14:textId="69F779CD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Налоговый орган вместе с Решением о проведении выездной налоговой проверки по всем налогам за 20</w:t>
            </w:r>
            <w:r w:rsidR="00C421D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Pr="00F1418B">
              <w:rPr>
                <w:color w:val="000000"/>
                <w:sz w:val="26"/>
                <w:szCs w:val="26"/>
              </w:rPr>
              <w:t>-202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гг вручил ООО «Привет» Требование о представлении документов за проверяемый период. Общество отказалось представлять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документы,  сославшись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на положения ст. 93 НК РФ, запрещающие ИФНС истребовать документы, которые ранее ей были истребованы и представлены налогоплательщиком. Не получив документы от организации, ИФНС вынесла Постановление о производстве выемки этих документов.</w:t>
            </w:r>
          </w:p>
          <w:p w14:paraId="5E2B6C53" w14:textId="77777777" w:rsidR="001C3594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ИФНС.</w:t>
            </w:r>
          </w:p>
          <w:p w14:paraId="42E7A337" w14:textId="77777777" w:rsidR="00FD1CFD" w:rsidRDefault="00FD1CFD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</w:p>
          <w:p w14:paraId="4B6D4082" w14:textId="77777777" w:rsidR="006F1587" w:rsidRPr="00F1418B" w:rsidRDefault="006F1587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C3594" w:rsidRPr="00352BD9" w14:paraId="308776AB" w14:textId="77777777" w:rsidTr="00FD1CFD">
        <w:trPr>
          <w:trHeight w:val="299"/>
        </w:trPr>
        <w:tc>
          <w:tcPr>
            <w:tcW w:w="896" w:type="dxa"/>
            <w:vMerge/>
          </w:tcPr>
          <w:p w14:paraId="63FD78A3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0E09FEFA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4F886E52" w14:textId="77777777" w:rsidTr="00FD1CFD">
        <w:trPr>
          <w:trHeight w:val="299"/>
        </w:trPr>
        <w:tc>
          <w:tcPr>
            <w:tcW w:w="896" w:type="dxa"/>
            <w:vMerge/>
          </w:tcPr>
          <w:p w14:paraId="57E03A4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5028FD40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5EE84241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3FFD131C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lastRenderedPageBreak/>
              <w:t>1</w:t>
            </w:r>
            <w:r w:rsidR="00B9660F" w:rsidRPr="00864F38">
              <w:rPr>
                <w:sz w:val="26"/>
                <w:szCs w:val="26"/>
              </w:rPr>
              <w:t>5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6AD2F269" w14:textId="4C73F47F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bookmarkStart w:id="1" w:name="_Hlk119418229"/>
            <w:r w:rsidRPr="00F1418B">
              <w:rPr>
                <w:color w:val="000000"/>
                <w:sz w:val="26"/>
                <w:szCs w:val="26"/>
              </w:rPr>
              <w:t>По результатам выездной налоговой проверки ООО «Память» ИФНС приняла Решение от 20.</w:t>
            </w:r>
            <w:r w:rsidR="008F7790">
              <w:rPr>
                <w:color w:val="000000"/>
                <w:sz w:val="26"/>
                <w:szCs w:val="26"/>
              </w:rPr>
              <w:t>12</w:t>
            </w:r>
            <w:r w:rsidRPr="00F1418B">
              <w:rPr>
                <w:color w:val="000000"/>
                <w:sz w:val="26"/>
                <w:szCs w:val="26"/>
              </w:rPr>
              <w:t>.202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 xml:space="preserve">г. о привлечении налогоплательщика к ответственности. Основанием принятия подобного Решения послужил </w:t>
            </w:r>
            <w:r w:rsidR="00B9660F">
              <w:rPr>
                <w:color w:val="000000"/>
                <w:sz w:val="26"/>
                <w:szCs w:val="26"/>
              </w:rPr>
              <w:t xml:space="preserve">один из </w:t>
            </w:r>
            <w:r w:rsidRPr="00F1418B">
              <w:rPr>
                <w:color w:val="000000"/>
                <w:sz w:val="26"/>
                <w:szCs w:val="26"/>
              </w:rPr>
              <w:t>обнаруживши</w:t>
            </w:r>
            <w:r w:rsidR="00B9660F">
              <w:rPr>
                <w:color w:val="000000"/>
                <w:sz w:val="26"/>
                <w:szCs w:val="26"/>
              </w:rPr>
              <w:t>х</w:t>
            </w:r>
            <w:r w:rsidRPr="00F1418B">
              <w:rPr>
                <w:color w:val="000000"/>
                <w:sz w:val="26"/>
                <w:szCs w:val="26"/>
              </w:rPr>
              <w:t>ся факт</w:t>
            </w:r>
            <w:r w:rsidR="00B9660F">
              <w:rPr>
                <w:color w:val="000000"/>
                <w:sz w:val="26"/>
                <w:szCs w:val="26"/>
              </w:rPr>
              <w:t xml:space="preserve">ов </w:t>
            </w:r>
            <w:proofErr w:type="gramStart"/>
            <w:r w:rsidR="00B9660F">
              <w:rPr>
                <w:color w:val="000000"/>
                <w:sz w:val="26"/>
                <w:szCs w:val="26"/>
              </w:rPr>
              <w:t xml:space="preserve">- </w:t>
            </w:r>
            <w:r w:rsidRPr="00F1418B">
              <w:rPr>
                <w:color w:val="000000"/>
                <w:sz w:val="26"/>
                <w:szCs w:val="26"/>
              </w:rPr>
              <w:t xml:space="preserve"> непредставлени</w:t>
            </w:r>
            <w:r w:rsidR="00B9660F">
              <w:rPr>
                <w:color w:val="000000"/>
                <w:sz w:val="26"/>
                <w:szCs w:val="26"/>
              </w:rPr>
              <w:t>е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налоговой декларации по НДС и неуплата НДС за 3-4 кв. 20</w:t>
            </w:r>
            <w:r w:rsidR="00C421D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Pr="00F1418B">
              <w:rPr>
                <w:color w:val="000000"/>
                <w:sz w:val="26"/>
                <w:szCs w:val="26"/>
              </w:rPr>
              <w:t xml:space="preserve">г. </w:t>
            </w:r>
          </w:p>
          <w:p w14:paraId="39AA8CCC" w14:textId="5D9E0D89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Решения от 20.</w:t>
            </w:r>
            <w:r w:rsidR="008F7790">
              <w:rPr>
                <w:color w:val="000000"/>
                <w:sz w:val="26"/>
                <w:szCs w:val="26"/>
              </w:rPr>
              <w:t>12</w:t>
            </w:r>
            <w:r w:rsidRPr="00F1418B">
              <w:rPr>
                <w:color w:val="000000"/>
                <w:sz w:val="26"/>
                <w:szCs w:val="26"/>
              </w:rPr>
              <w:t>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>г. о привлечении налогоплательщика к ответственности.</w:t>
            </w:r>
            <w:bookmarkEnd w:id="1"/>
          </w:p>
        </w:tc>
      </w:tr>
      <w:tr w:rsidR="001C3594" w:rsidRPr="00352BD9" w14:paraId="5F8DABEF" w14:textId="77777777" w:rsidTr="00FD1CFD">
        <w:trPr>
          <w:trHeight w:val="299"/>
        </w:trPr>
        <w:tc>
          <w:tcPr>
            <w:tcW w:w="896" w:type="dxa"/>
            <w:vMerge/>
          </w:tcPr>
          <w:p w14:paraId="0F4290C8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07B901FB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138A5A3E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5909E10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</w:t>
            </w:r>
            <w:r w:rsidR="00220C0D" w:rsidRPr="00864F38">
              <w:rPr>
                <w:sz w:val="26"/>
                <w:szCs w:val="26"/>
              </w:rPr>
              <w:t>6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6B0B2814" w14:textId="52079A0E" w:rsidR="001C3594" w:rsidRPr="00F1418B" w:rsidRDefault="001C3594" w:rsidP="0079133C">
            <w:pPr>
              <w:pStyle w:val="1"/>
              <w:tabs>
                <w:tab w:val="left" w:pos="142"/>
                <w:tab w:val="left" w:pos="1116"/>
              </w:tabs>
              <w:spacing w:before="120"/>
              <w:ind w:left="0" w:right="105" w:firstLine="0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Налогоплательщик-организация был вызван в ИФНС на </w:t>
            </w:r>
            <w:r w:rsidR="008F7790">
              <w:rPr>
                <w:color w:val="000000"/>
                <w:sz w:val="26"/>
                <w:szCs w:val="26"/>
              </w:rPr>
              <w:t>рабочую группу</w:t>
            </w:r>
            <w:r w:rsidRPr="00F1418B">
              <w:rPr>
                <w:color w:val="000000"/>
                <w:sz w:val="26"/>
                <w:szCs w:val="26"/>
              </w:rPr>
              <w:t xml:space="preserve"> по НДФЛ в декабре 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 xml:space="preserve"> года. По результатам проведенной комиссии ИФНС составила Протокол, в котором были зафиксированы следующие нарушения НК РФ:</w:t>
            </w:r>
          </w:p>
          <w:p w14:paraId="260D733D" w14:textId="4C30620F" w:rsidR="001C3594" w:rsidRPr="00F1418B" w:rsidRDefault="001C3594" w:rsidP="0079133C">
            <w:pPr>
              <w:pStyle w:val="1"/>
              <w:tabs>
                <w:tab w:val="left" w:pos="142"/>
                <w:tab w:val="left" w:pos="1116"/>
              </w:tabs>
              <w:spacing w:before="120"/>
              <w:ind w:left="0" w:right="105" w:firstLine="0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-  не удержание и не перечисление НДФЛ за 202</w:t>
            </w:r>
            <w:r w:rsidR="002B14FA">
              <w:rPr>
                <w:color w:val="000000"/>
                <w:sz w:val="26"/>
                <w:szCs w:val="26"/>
              </w:rPr>
              <w:t>3</w:t>
            </w:r>
            <w:r w:rsidR="008F7790">
              <w:rPr>
                <w:color w:val="000000"/>
                <w:sz w:val="26"/>
                <w:szCs w:val="26"/>
              </w:rPr>
              <w:t>-202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="008F7790">
              <w:rPr>
                <w:color w:val="000000"/>
                <w:sz w:val="26"/>
                <w:szCs w:val="26"/>
              </w:rPr>
              <w:t>гг.</w:t>
            </w:r>
            <w:r w:rsidRPr="00F1418B">
              <w:rPr>
                <w:color w:val="000000"/>
                <w:sz w:val="26"/>
                <w:szCs w:val="26"/>
              </w:rPr>
              <w:t xml:space="preserve"> в связи с переквалификацией гражданско-правовых договоров в трудовые с самозанятыми</w:t>
            </w:r>
          </w:p>
          <w:p w14:paraId="6D0ABB42" w14:textId="77777777" w:rsidR="001C3594" w:rsidRPr="00F1418B" w:rsidRDefault="001C3594" w:rsidP="0079133C">
            <w:pPr>
              <w:pStyle w:val="1"/>
              <w:tabs>
                <w:tab w:val="left" w:pos="142"/>
                <w:tab w:val="left" w:pos="1116"/>
              </w:tabs>
              <w:spacing w:before="120"/>
              <w:ind w:left="0" w:right="105" w:firstLine="0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- представление налоговым агентом документов, содержащих недостоверные сведения</w:t>
            </w:r>
          </w:p>
          <w:p w14:paraId="4FBEB37C" w14:textId="77777777" w:rsidR="001C3594" w:rsidRPr="00F1418B" w:rsidRDefault="001C3594" w:rsidP="0079133C">
            <w:pPr>
              <w:pStyle w:val="1"/>
              <w:tabs>
                <w:tab w:val="left" w:pos="142"/>
                <w:tab w:val="left" w:pos="1116"/>
              </w:tabs>
              <w:spacing w:before="120"/>
              <w:ind w:left="0" w:right="105" w:firstLine="0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порядке ст. 101 и 101.4 НК РФ ИФНС вынесла Решения о привлечении к ответственности.</w:t>
            </w:r>
          </w:p>
          <w:p w14:paraId="61F87416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ИФНС.</w:t>
            </w:r>
          </w:p>
        </w:tc>
      </w:tr>
      <w:tr w:rsidR="001C3594" w:rsidRPr="00352BD9" w14:paraId="6A66B12A" w14:textId="77777777" w:rsidTr="00FD1CFD">
        <w:trPr>
          <w:trHeight w:val="299"/>
        </w:trPr>
        <w:tc>
          <w:tcPr>
            <w:tcW w:w="896" w:type="dxa"/>
            <w:vMerge/>
          </w:tcPr>
          <w:p w14:paraId="3DB4C5BB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5B125C2A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5EF9F080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00A78668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</w:t>
            </w:r>
            <w:r w:rsidR="00220C0D" w:rsidRPr="00864F38">
              <w:rPr>
                <w:sz w:val="26"/>
                <w:szCs w:val="26"/>
              </w:rPr>
              <w:t>7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35DBF7B5" w14:textId="77777777" w:rsidR="001C3594" w:rsidRPr="00F1418B" w:rsidRDefault="001C3594" w:rsidP="0079133C">
            <w:pPr>
              <w:pStyle w:val="1"/>
              <w:tabs>
                <w:tab w:val="left" w:pos="142"/>
                <w:tab w:val="left" w:pos="900"/>
              </w:tabs>
              <w:spacing w:before="120"/>
              <w:ind w:left="0" w:right="105" w:firstLine="0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Налоговыми органами проводится выездная налоговая проверка ООО «Везунчик» по вопросу правильности уплаты налогов и сборов. В порядке ст. 90 НК РФ ИФНС вызвала Зайцева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О.И. ,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сотрудника проверяемой организации, на допрос в качестве свидетеля. Зайцев О.И. явился на допрос вместе с юристом, который представил налоговому инспектору доверенность, выданную от имени свидетеля. Налоговый орган не пустил юриста на допрос. В свою очередь свидетель отказался давать показания без юриста.</w:t>
            </w:r>
          </w:p>
          <w:p w14:paraId="52BAAFDF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 и свидетеля.</w:t>
            </w:r>
          </w:p>
        </w:tc>
      </w:tr>
      <w:tr w:rsidR="001C3594" w:rsidRPr="00352BD9" w14:paraId="3F71D592" w14:textId="77777777" w:rsidTr="00FD1CFD">
        <w:trPr>
          <w:trHeight w:val="299"/>
        </w:trPr>
        <w:tc>
          <w:tcPr>
            <w:tcW w:w="896" w:type="dxa"/>
            <w:vMerge/>
          </w:tcPr>
          <w:p w14:paraId="358C4D52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627F0F10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0C3063FE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0D1B0614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</w:t>
            </w:r>
            <w:r w:rsidR="00220C0D" w:rsidRPr="00864F38">
              <w:rPr>
                <w:sz w:val="26"/>
                <w:szCs w:val="26"/>
              </w:rPr>
              <w:t>8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60C4DE0B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ООО «Попало» получило Уведомление о вызове в налоговый орган для дачи пояснений. В назначенный день и час явился представитель организации. Убедившись, что представитель является сотрудником налогоплательщика, ИФНС преступила к допросу. Однако представитель организации попросил инспектора отложить допрос, т.к. без адвоката он не готов свидетельствовать. Налоговый орган расценил просьбу представителя организации как отказ от дачи показаний и привлек представителя к ответственности по ст. 128 НК РФ. </w:t>
            </w:r>
          </w:p>
          <w:p w14:paraId="7B872F59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 и представителя организации.</w:t>
            </w:r>
          </w:p>
        </w:tc>
      </w:tr>
      <w:tr w:rsidR="001C3594" w:rsidRPr="00352BD9" w14:paraId="47B48E29" w14:textId="77777777" w:rsidTr="00FD1CFD">
        <w:trPr>
          <w:trHeight w:val="2210"/>
        </w:trPr>
        <w:tc>
          <w:tcPr>
            <w:tcW w:w="896" w:type="dxa"/>
            <w:vMerge/>
          </w:tcPr>
          <w:p w14:paraId="3778C816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2FA0D267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4F2E4F64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74BEA571" w14:textId="77777777" w:rsidR="001C3594" w:rsidRPr="00864F38" w:rsidRDefault="00220C0D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19</w:t>
            </w:r>
            <w:r w:rsidR="001C3594"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50DDC521" w14:textId="05EFFE85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июле 202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 xml:space="preserve"> года налогоплательщик был приглашен на Комиссию по НДС. По результатам комиссии был составлен Протокол, которым налоговый орган инкриминировал организации взаимодействие с техническими компаниями в 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 году, вследствие чего, налогоплательщик неправомерно реализовал свое право на вычет НДС. Налогоплательщику было предложено сдать уточненные декларации по НДС и доплатить налог.</w:t>
            </w:r>
          </w:p>
          <w:p w14:paraId="66E05E2D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lastRenderedPageBreak/>
              <w:t>Вопрос:</w:t>
            </w:r>
          </w:p>
          <w:p w14:paraId="4889C05C" w14:textId="77777777" w:rsidR="001C3594" w:rsidRPr="00F1418B" w:rsidRDefault="001C3594" w:rsidP="0079133C">
            <w:pPr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spacing w:before="12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F1418B">
              <w:rPr>
                <w:color w:val="000000"/>
                <w:sz w:val="26"/>
                <w:szCs w:val="26"/>
              </w:rPr>
              <w:t>является ли подобный Протокол основанием для представления уточненных деклараций и доплат налога</w:t>
            </w:r>
          </w:p>
          <w:p w14:paraId="67A5655B" w14:textId="77777777" w:rsidR="001C3594" w:rsidRPr="00F1418B" w:rsidRDefault="001C3594" w:rsidP="0079133C">
            <w:pPr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spacing w:before="12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F1418B">
              <w:rPr>
                <w:color w:val="000000"/>
                <w:sz w:val="26"/>
                <w:szCs w:val="26"/>
              </w:rPr>
              <w:t>будет ли влиять статья 54.1 НК РФ на решение налогоплательщика сдать уточненные декларации и доплатить налог. Обоснуйте свой ответ.</w:t>
            </w:r>
          </w:p>
        </w:tc>
      </w:tr>
      <w:tr w:rsidR="001C3594" w:rsidRPr="00352BD9" w14:paraId="54C1DBBA" w14:textId="77777777" w:rsidTr="00FD1CFD">
        <w:trPr>
          <w:trHeight w:val="299"/>
        </w:trPr>
        <w:tc>
          <w:tcPr>
            <w:tcW w:w="896" w:type="dxa"/>
            <w:vMerge/>
          </w:tcPr>
          <w:p w14:paraId="3EA8886B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62864996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7242DBE6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2C175F6A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2</w:t>
            </w:r>
            <w:r w:rsidR="00220C0D" w:rsidRPr="00864F38">
              <w:rPr>
                <w:sz w:val="26"/>
                <w:szCs w:val="26"/>
              </w:rPr>
              <w:t>0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17B42E1E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ходе проведения выездной налоговой проверки ООО «Попал» у ИФНС возникла необходимость допросить работника налогоплательщика. Налоговый инспектор Удалов С.И. прибыл по месту жительства свидетеля. Последний не готов был пускать инспектора в квартиру. Инспектор объяснил</w:t>
            </w:r>
            <w:r w:rsidR="008F7790">
              <w:rPr>
                <w:color w:val="000000"/>
                <w:sz w:val="26"/>
                <w:szCs w:val="26"/>
              </w:rPr>
              <w:t xml:space="preserve"> </w:t>
            </w:r>
            <w:r w:rsidRPr="00F1418B">
              <w:rPr>
                <w:color w:val="000000"/>
                <w:sz w:val="26"/>
                <w:szCs w:val="26"/>
              </w:rPr>
              <w:t xml:space="preserve">свидетелю, что отказ от дачи показаний грозит ответственностью и вызовом представителей правоохранительных органов, кроме того, никого нет дома, следовательно, никто не будет мешать допросу, да, </w:t>
            </w:r>
            <w:proofErr w:type="gramStart"/>
            <w:r w:rsidRPr="00F1418B">
              <w:rPr>
                <w:color w:val="000000"/>
                <w:sz w:val="26"/>
                <w:szCs w:val="26"/>
              </w:rPr>
              <w:t>и  законодательство</w:t>
            </w:r>
            <w:proofErr w:type="gramEnd"/>
            <w:r w:rsidRPr="00F1418B">
              <w:rPr>
                <w:color w:val="000000"/>
                <w:sz w:val="26"/>
                <w:szCs w:val="26"/>
              </w:rPr>
              <w:t xml:space="preserve"> допускает проведение допроса по месту жительства. Убедив свидетеля в правомерности своих действий, инспектор провел допрос, запротоколировав его. Свидетель получил фотокопию Протокола допроса.</w:t>
            </w:r>
          </w:p>
          <w:p w14:paraId="7659E8BF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налогового инспектора и свидетеля. В каких случаях допрос может быть проведен по месту жительства свидетеля.</w:t>
            </w:r>
          </w:p>
        </w:tc>
      </w:tr>
      <w:tr w:rsidR="001C3594" w:rsidRPr="00352BD9" w14:paraId="37A723AE" w14:textId="77777777" w:rsidTr="00FD1CFD">
        <w:trPr>
          <w:trHeight w:val="299"/>
        </w:trPr>
        <w:tc>
          <w:tcPr>
            <w:tcW w:w="896" w:type="dxa"/>
            <w:vMerge/>
          </w:tcPr>
          <w:p w14:paraId="09FAF1C8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7B1A366E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04D1C59F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22109EA8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2</w:t>
            </w:r>
            <w:r w:rsidR="00220C0D" w:rsidRPr="00864F38">
              <w:rPr>
                <w:sz w:val="26"/>
                <w:szCs w:val="26"/>
              </w:rPr>
              <w:t>1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72A361B4" w14:textId="77777777" w:rsidR="001C3594" w:rsidRDefault="00925D86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ходе проведения камеральной налоговой проверки налоговой декларации по налогу на прибыль за 2024г. налоговый инспектор выставил Требование № 1 о представлении документов. Несмотря на отсутствие оснований для истребования документов, налогоплательщик представил часть документов по Требованию № 1. В последний день срока камеральной налоговой проверки налоговый инспектор выставил Требование 2, которым истребовал документы, не представленные по Требованию 1. Налогоплательщик решил не «ссориться» с налоговым органом и исполнил Требование 2 полностью. </w:t>
            </w:r>
          </w:p>
          <w:p w14:paraId="00E82BF5" w14:textId="77777777" w:rsidR="00925D86" w:rsidRPr="00220C0D" w:rsidRDefault="00925D86" w:rsidP="0079133C">
            <w:pPr>
              <w:tabs>
                <w:tab w:val="left" w:pos="142"/>
              </w:tabs>
              <w:spacing w:before="120"/>
              <w:jc w:val="both"/>
              <w:rPr>
                <w:sz w:val="26"/>
                <w:szCs w:val="26"/>
              </w:rPr>
            </w:pPr>
            <w:r w:rsidRPr="00220C0D">
              <w:rPr>
                <w:sz w:val="26"/>
                <w:szCs w:val="26"/>
              </w:rPr>
              <w:t>Через три недели после окончания камеральной налоговой проверки налогоплательщик получил Акт камеральной проверки, которым предлагалось привлечь налогоплательщика к ответственности по п.1 ст. 126 НК РФ.</w:t>
            </w:r>
          </w:p>
          <w:p w14:paraId="65EB0954" w14:textId="77777777" w:rsidR="00925D86" w:rsidRPr="00F1418B" w:rsidRDefault="00925D86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220C0D">
              <w:rPr>
                <w:sz w:val="26"/>
                <w:szCs w:val="26"/>
              </w:rPr>
              <w:t>Имеются ли правовые основания для привлечения налогоплательщика к налоговой ответственности при факте представления документов в полном объеме? Если да, то какой совокупностью обстоятельств, смягчающих ответственность</w:t>
            </w:r>
            <w:r w:rsidR="00220C0D" w:rsidRPr="00220C0D">
              <w:rPr>
                <w:sz w:val="26"/>
                <w:szCs w:val="26"/>
              </w:rPr>
              <w:t>, можно уменьшить размер штрафа. Какой документ об уменьшении размера ответственности необходимо подать в налоговый орган?</w:t>
            </w:r>
          </w:p>
        </w:tc>
      </w:tr>
      <w:tr w:rsidR="001C3594" w:rsidRPr="00352BD9" w14:paraId="35BB23BA" w14:textId="77777777" w:rsidTr="00FD1CFD">
        <w:trPr>
          <w:trHeight w:val="299"/>
        </w:trPr>
        <w:tc>
          <w:tcPr>
            <w:tcW w:w="896" w:type="dxa"/>
            <w:vMerge/>
          </w:tcPr>
          <w:p w14:paraId="7E970521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02ACAED0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2B5D62B2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675658F5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2</w:t>
            </w:r>
            <w:r w:rsidR="00220C0D" w:rsidRPr="00864F38">
              <w:rPr>
                <w:sz w:val="26"/>
                <w:szCs w:val="26"/>
              </w:rPr>
              <w:t>2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769F9D4C" w14:textId="1580F2F1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ИФНС начала выездную налоговую проверку ООО «Мышь». 31.12.2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>г. было вынесено Решение о проведении выездной налоговой проверки по предмету – «соблюдение законодательства по налогам и сборам (все налоги)» за период 20</w:t>
            </w:r>
            <w:r w:rsidR="00C421D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Pr="00F1418B">
              <w:rPr>
                <w:color w:val="000000"/>
                <w:sz w:val="26"/>
                <w:szCs w:val="26"/>
              </w:rPr>
              <w:t>-202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>гг.  Налогоплательщик получил Решение о проведении ВНП 10.01.2</w:t>
            </w:r>
            <w:r w:rsidR="002B14FA">
              <w:rPr>
                <w:color w:val="000000"/>
                <w:sz w:val="26"/>
                <w:szCs w:val="26"/>
              </w:rPr>
              <w:t>6</w:t>
            </w:r>
            <w:r w:rsidRPr="00F1418B">
              <w:rPr>
                <w:color w:val="000000"/>
                <w:sz w:val="26"/>
                <w:szCs w:val="26"/>
              </w:rPr>
              <w:t>г. Однако 20.01.2</w:t>
            </w:r>
            <w:r w:rsidR="002B14FA">
              <w:rPr>
                <w:color w:val="000000"/>
                <w:sz w:val="26"/>
                <w:szCs w:val="26"/>
              </w:rPr>
              <w:t>6</w:t>
            </w:r>
            <w:r w:rsidRPr="00F1418B">
              <w:rPr>
                <w:color w:val="000000"/>
                <w:sz w:val="26"/>
                <w:szCs w:val="26"/>
              </w:rPr>
              <w:t>г. в Решение о проведении ВНП было внесено изменение в предмет проверки: «все налоги» были заменены на один – налог на прибыль.</w:t>
            </w:r>
          </w:p>
          <w:p w14:paraId="646254D5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ИФНС.</w:t>
            </w:r>
          </w:p>
        </w:tc>
      </w:tr>
      <w:tr w:rsidR="001C3594" w:rsidRPr="00352BD9" w14:paraId="6AB5EEA2" w14:textId="77777777" w:rsidTr="00FD1CFD">
        <w:trPr>
          <w:trHeight w:val="299"/>
        </w:trPr>
        <w:tc>
          <w:tcPr>
            <w:tcW w:w="896" w:type="dxa"/>
            <w:vMerge/>
          </w:tcPr>
          <w:p w14:paraId="38A00F0C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6F6E04AA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015643E9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6090A6E0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lastRenderedPageBreak/>
              <w:t>2</w:t>
            </w:r>
            <w:r w:rsidR="00220C0D" w:rsidRPr="00864F38">
              <w:rPr>
                <w:sz w:val="26"/>
                <w:szCs w:val="26"/>
              </w:rPr>
              <w:t>3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285EBA0A" w14:textId="0894C67C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В ходе проведения выездной налоговой проверки Общества было установлено, что налогоплательщик в течение 20</w:t>
            </w:r>
            <w:r w:rsidR="00C421D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Pr="00F1418B">
              <w:rPr>
                <w:color w:val="000000"/>
                <w:sz w:val="26"/>
                <w:szCs w:val="26"/>
              </w:rPr>
              <w:t>-202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 xml:space="preserve">годов занижал налогооблагаемые базы по налогу на прибыль и НДС, что привело к неполной уплате налогов. </w:t>
            </w:r>
          </w:p>
          <w:p w14:paraId="5513E33B" w14:textId="372F091C" w:rsidR="001C3594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Настигнул ли меры ответственности налогоплательщика по выявленным правонарушениям по налогу на прибыль и НДС за 20</w:t>
            </w:r>
            <w:r w:rsidR="00C421D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2</w:t>
            </w:r>
            <w:r w:rsidRPr="00F1418B">
              <w:rPr>
                <w:color w:val="000000"/>
                <w:sz w:val="26"/>
                <w:szCs w:val="26"/>
              </w:rPr>
              <w:t>-20</w:t>
            </w:r>
            <w:r w:rsidR="00C421DB">
              <w:rPr>
                <w:color w:val="000000"/>
                <w:sz w:val="26"/>
                <w:szCs w:val="26"/>
              </w:rPr>
              <w:t>2</w:t>
            </w:r>
            <w:r w:rsidR="002B14FA">
              <w:rPr>
                <w:color w:val="000000"/>
                <w:sz w:val="26"/>
                <w:szCs w:val="26"/>
              </w:rPr>
              <w:t>4</w:t>
            </w:r>
            <w:r w:rsidRPr="00F1418B">
              <w:rPr>
                <w:color w:val="000000"/>
                <w:sz w:val="26"/>
                <w:szCs w:val="26"/>
              </w:rPr>
              <w:t>гг. Когда истечет срок давности привлечения к ответственности.</w:t>
            </w:r>
          </w:p>
          <w:p w14:paraId="770120DA" w14:textId="77777777" w:rsidR="00D0757D" w:rsidRPr="00F1418B" w:rsidRDefault="00D0757D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Примечание: срок давности следует рассчитать по ст. 113 НК РФ и соотнести с датой разбора задачи.</w:t>
            </w:r>
          </w:p>
        </w:tc>
      </w:tr>
      <w:tr w:rsidR="001C3594" w:rsidRPr="00352BD9" w14:paraId="594D85AB" w14:textId="77777777" w:rsidTr="00FD1CFD">
        <w:trPr>
          <w:trHeight w:val="299"/>
        </w:trPr>
        <w:tc>
          <w:tcPr>
            <w:tcW w:w="896" w:type="dxa"/>
            <w:vMerge/>
          </w:tcPr>
          <w:p w14:paraId="6577E6BB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43DB90C4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  <w:tr w:rsidR="001C3594" w:rsidRPr="00352BD9" w14:paraId="37CF935F" w14:textId="77777777" w:rsidTr="00FD1CFD">
        <w:trPr>
          <w:trHeight w:val="299"/>
        </w:trPr>
        <w:tc>
          <w:tcPr>
            <w:tcW w:w="896" w:type="dxa"/>
            <w:vMerge w:val="restart"/>
          </w:tcPr>
          <w:p w14:paraId="0E0DE27E" w14:textId="77777777" w:rsidR="001C3594" w:rsidRPr="00864F38" w:rsidRDefault="001C3594" w:rsidP="00FD1CFD">
            <w:pPr>
              <w:pStyle w:val="a4"/>
              <w:ind w:left="0" w:firstLine="0"/>
              <w:jc w:val="center"/>
              <w:rPr>
                <w:sz w:val="26"/>
                <w:szCs w:val="26"/>
              </w:rPr>
            </w:pPr>
            <w:r w:rsidRPr="00864F38">
              <w:rPr>
                <w:sz w:val="26"/>
                <w:szCs w:val="26"/>
              </w:rPr>
              <w:t>2</w:t>
            </w:r>
            <w:r w:rsidR="00220C0D" w:rsidRPr="00864F38">
              <w:rPr>
                <w:sz w:val="26"/>
                <w:szCs w:val="26"/>
              </w:rPr>
              <w:t>4</w:t>
            </w:r>
            <w:r w:rsidRPr="00864F38">
              <w:rPr>
                <w:sz w:val="26"/>
                <w:szCs w:val="26"/>
              </w:rPr>
              <w:t>.</w:t>
            </w:r>
          </w:p>
        </w:tc>
        <w:tc>
          <w:tcPr>
            <w:tcW w:w="8455" w:type="dxa"/>
            <w:vMerge w:val="restart"/>
          </w:tcPr>
          <w:p w14:paraId="45B6A86E" w14:textId="207ECD24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10 января 202</w:t>
            </w:r>
            <w:r w:rsidR="002B14FA">
              <w:rPr>
                <w:color w:val="000000"/>
                <w:sz w:val="26"/>
                <w:szCs w:val="26"/>
              </w:rPr>
              <w:t>6</w:t>
            </w:r>
            <w:r w:rsidRPr="00F1418B">
              <w:rPr>
                <w:color w:val="000000"/>
                <w:sz w:val="26"/>
                <w:szCs w:val="26"/>
              </w:rPr>
              <w:t xml:space="preserve"> года началась выездная налоговая проверка (Решение о проведении ВНП от 31.12.2</w:t>
            </w:r>
            <w:r w:rsidR="002B14FA">
              <w:rPr>
                <w:color w:val="000000"/>
                <w:sz w:val="26"/>
                <w:szCs w:val="26"/>
              </w:rPr>
              <w:t>5</w:t>
            </w:r>
            <w:r w:rsidRPr="00F1418B">
              <w:rPr>
                <w:color w:val="000000"/>
                <w:sz w:val="26"/>
                <w:szCs w:val="26"/>
              </w:rPr>
              <w:t>г.). Группа проверяющих, прибыв на территорию налогоплательщика, вручила ему Постановление о выемк</w:t>
            </w:r>
            <w:r w:rsidR="00C421DB">
              <w:rPr>
                <w:color w:val="000000"/>
                <w:sz w:val="26"/>
                <w:szCs w:val="26"/>
              </w:rPr>
              <w:t>е</w:t>
            </w:r>
            <w:r w:rsidRPr="00F1418B">
              <w:rPr>
                <w:color w:val="000000"/>
                <w:sz w:val="26"/>
                <w:szCs w:val="26"/>
              </w:rPr>
              <w:t xml:space="preserve"> документов и предметов. За проверяемый период были вывезены:</w:t>
            </w:r>
          </w:p>
          <w:p w14:paraId="0B6867B2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>- первичная документация, счета-фактуры, регистры налогового и бухгалтерского учета</w:t>
            </w:r>
          </w:p>
          <w:p w14:paraId="3F5EC213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F1418B">
              <w:rPr>
                <w:color w:val="000000"/>
                <w:sz w:val="26"/>
                <w:szCs w:val="26"/>
              </w:rPr>
              <w:t xml:space="preserve">- жесткие диски, переносные флэш накопители и </w:t>
            </w:r>
            <w:proofErr w:type="spellStart"/>
            <w:r w:rsidRPr="00F1418B">
              <w:rPr>
                <w:color w:val="000000"/>
                <w:sz w:val="26"/>
                <w:szCs w:val="26"/>
              </w:rPr>
              <w:t>т.п</w:t>
            </w:r>
            <w:proofErr w:type="spellEnd"/>
          </w:p>
          <w:p w14:paraId="31482566" w14:textId="77777777" w:rsidR="001C3594" w:rsidRPr="00F1418B" w:rsidRDefault="001C3594" w:rsidP="0079133C">
            <w:pPr>
              <w:tabs>
                <w:tab w:val="left" w:pos="142"/>
              </w:tabs>
              <w:spacing w:before="120"/>
              <w:jc w:val="both"/>
              <w:rPr>
                <w:sz w:val="24"/>
                <w:szCs w:val="24"/>
              </w:rPr>
            </w:pPr>
            <w:r w:rsidRPr="00F1418B">
              <w:rPr>
                <w:color w:val="000000"/>
                <w:sz w:val="26"/>
                <w:szCs w:val="26"/>
              </w:rPr>
              <w:t>Дайте правовую оценку действиям/бездействиям ИФНС. В каком случае (в каких случаях) подобные действия налоговых инспектором расцениваются как законные.</w:t>
            </w:r>
          </w:p>
        </w:tc>
      </w:tr>
      <w:tr w:rsidR="001C3594" w:rsidRPr="00352BD9" w14:paraId="236ED5A8" w14:textId="77777777" w:rsidTr="0079133C">
        <w:trPr>
          <w:trHeight w:val="276"/>
        </w:trPr>
        <w:tc>
          <w:tcPr>
            <w:tcW w:w="896" w:type="dxa"/>
            <w:vMerge/>
          </w:tcPr>
          <w:p w14:paraId="31556AC5" w14:textId="77777777" w:rsidR="001C3594" w:rsidRPr="00F1418B" w:rsidRDefault="001C3594" w:rsidP="0079133C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55" w:type="dxa"/>
            <w:vMerge/>
            <w:tcBorders>
              <w:bottom w:val="single" w:sz="4" w:space="0" w:color="auto"/>
            </w:tcBorders>
          </w:tcPr>
          <w:p w14:paraId="34EDD771" w14:textId="77777777" w:rsidR="001C3594" w:rsidRPr="00F1418B" w:rsidRDefault="001C3594" w:rsidP="0079133C">
            <w:pPr>
              <w:pStyle w:val="a4"/>
              <w:spacing w:before="120"/>
              <w:ind w:left="0" w:firstLine="0"/>
              <w:rPr>
                <w:sz w:val="24"/>
                <w:szCs w:val="24"/>
              </w:rPr>
            </w:pPr>
          </w:p>
        </w:tc>
      </w:tr>
    </w:tbl>
    <w:p w14:paraId="6E074C12" w14:textId="77777777" w:rsidR="00FB26DC" w:rsidRDefault="00FB26DC" w:rsidP="00DE3800">
      <w:pPr>
        <w:pStyle w:val="a4"/>
        <w:spacing w:before="1"/>
        <w:ind w:left="0" w:firstLine="0"/>
        <w:rPr>
          <w:b/>
          <w:sz w:val="26"/>
          <w:szCs w:val="26"/>
        </w:rPr>
      </w:pPr>
    </w:p>
    <w:p w14:paraId="28FE37AA" w14:textId="77777777" w:rsidR="00DE3800" w:rsidRDefault="00DE3800" w:rsidP="00561BAC">
      <w:pPr>
        <w:pStyle w:val="a4"/>
        <w:spacing w:before="1"/>
        <w:ind w:left="0" w:firstLine="567"/>
        <w:rPr>
          <w:b/>
          <w:sz w:val="26"/>
          <w:szCs w:val="26"/>
        </w:rPr>
      </w:pPr>
    </w:p>
    <w:p w14:paraId="3BAA489A" w14:textId="77777777" w:rsidR="00CA0FBA" w:rsidRDefault="00CA0FBA" w:rsidP="00561BAC">
      <w:pPr>
        <w:pStyle w:val="a4"/>
        <w:spacing w:before="1"/>
        <w:ind w:left="0" w:firstLine="567"/>
        <w:rPr>
          <w:b/>
          <w:sz w:val="26"/>
          <w:szCs w:val="26"/>
        </w:rPr>
      </w:pPr>
    </w:p>
    <w:sectPr w:rsidR="00CA0FBA" w:rsidSect="004C6A1E">
      <w:headerReference w:type="default" r:id="rId9"/>
      <w:pgSz w:w="11906" w:h="16838"/>
      <w:pgMar w:top="851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4077C" w14:textId="77777777" w:rsidR="001D09E0" w:rsidRDefault="001D09E0" w:rsidP="00D91656">
      <w:r>
        <w:separator/>
      </w:r>
    </w:p>
  </w:endnote>
  <w:endnote w:type="continuationSeparator" w:id="0">
    <w:p w14:paraId="7C4D3DAF" w14:textId="77777777" w:rsidR="001D09E0" w:rsidRDefault="001D09E0" w:rsidP="00D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6537D" w14:textId="77777777" w:rsidR="001D09E0" w:rsidRDefault="001D09E0" w:rsidP="00D91656">
      <w:r>
        <w:separator/>
      </w:r>
    </w:p>
  </w:footnote>
  <w:footnote w:type="continuationSeparator" w:id="0">
    <w:p w14:paraId="0921C76F" w14:textId="77777777" w:rsidR="001D09E0" w:rsidRDefault="001D09E0" w:rsidP="00D9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1428538"/>
      <w:docPartObj>
        <w:docPartGallery w:val="Page Numbers (Top of Page)"/>
        <w:docPartUnique/>
      </w:docPartObj>
    </w:sdtPr>
    <w:sdtEndPr/>
    <w:sdtContent>
      <w:p w14:paraId="3B625DE3" w14:textId="77777777" w:rsidR="00D91656" w:rsidRDefault="00C860F9">
        <w:pPr>
          <w:pStyle w:val="a9"/>
          <w:jc w:val="center"/>
        </w:pPr>
        <w:r>
          <w:fldChar w:fldCharType="begin"/>
        </w:r>
        <w:r w:rsidR="00D91656">
          <w:instrText>PAGE   \* MERGEFORMAT</w:instrText>
        </w:r>
        <w:r>
          <w:fldChar w:fldCharType="separate"/>
        </w:r>
        <w:r w:rsidR="00864F38">
          <w:rPr>
            <w:noProof/>
          </w:rPr>
          <w:t>2</w:t>
        </w:r>
        <w:r>
          <w:fldChar w:fldCharType="end"/>
        </w:r>
      </w:p>
    </w:sdtContent>
  </w:sdt>
  <w:p w14:paraId="47B8A74E" w14:textId="77777777" w:rsidR="00D91656" w:rsidRDefault="00D916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93"/>
    <w:multiLevelType w:val="hybridMultilevel"/>
    <w:tmpl w:val="422CE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40C04"/>
    <w:multiLevelType w:val="hybridMultilevel"/>
    <w:tmpl w:val="3A22B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52BB"/>
    <w:multiLevelType w:val="hybridMultilevel"/>
    <w:tmpl w:val="39E0D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236E"/>
    <w:multiLevelType w:val="hybridMultilevel"/>
    <w:tmpl w:val="E5BE5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E0ECD"/>
    <w:multiLevelType w:val="hybridMultilevel"/>
    <w:tmpl w:val="F71459A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84F7547"/>
    <w:multiLevelType w:val="hybridMultilevel"/>
    <w:tmpl w:val="C6485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7E88"/>
    <w:multiLevelType w:val="hybridMultilevel"/>
    <w:tmpl w:val="F1B65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20FA"/>
    <w:multiLevelType w:val="hybridMultilevel"/>
    <w:tmpl w:val="992EE7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AC"/>
    <w:rsid w:val="00062030"/>
    <w:rsid w:val="001C3594"/>
    <w:rsid w:val="001D09E0"/>
    <w:rsid w:val="00220C0D"/>
    <w:rsid w:val="00234B0A"/>
    <w:rsid w:val="00246D88"/>
    <w:rsid w:val="00260155"/>
    <w:rsid w:val="002A07A1"/>
    <w:rsid w:val="002B14FA"/>
    <w:rsid w:val="002D4F9C"/>
    <w:rsid w:val="002E2450"/>
    <w:rsid w:val="003051E8"/>
    <w:rsid w:val="0039772A"/>
    <w:rsid w:val="00455B4B"/>
    <w:rsid w:val="004C0673"/>
    <w:rsid w:val="004C6A1E"/>
    <w:rsid w:val="00561BAC"/>
    <w:rsid w:val="0057047F"/>
    <w:rsid w:val="005B3BBC"/>
    <w:rsid w:val="005E0ACB"/>
    <w:rsid w:val="0063495F"/>
    <w:rsid w:val="00666F22"/>
    <w:rsid w:val="006714EE"/>
    <w:rsid w:val="006C1A1C"/>
    <w:rsid w:val="006C6A22"/>
    <w:rsid w:val="006D489A"/>
    <w:rsid w:val="006F1587"/>
    <w:rsid w:val="00705B7B"/>
    <w:rsid w:val="00730022"/>
    <w:rsid w:val="00752249"/>
    <w:rsid w:val="007A52F3"/>
    <w:rsid w:val="007C2DA1"/>
    <w:rsid w:val="008237D5"/>
    <w:rsid w:val="00864F38"/>
    <w:rsid w:val="008A17F3"/>
    <w:rsid w:val="008C30E6"/>
    <w:rsid w:val="008F7790"/>
    <w:rsid w:val="00915537"/>
    <w:rsid w:val="00925D86"/>
    <w:rsid w:val="009659A9"/>
    <w:rsid w:val="00975CA6"/>
    <w:rsid w:val="00A906D9"/>
    <w:rsid w:val="00B031DD"/>
    <w:rsid w:val="00B14853"/>
    <w:rsid w:val="00B54162"/>
    <w:rsid w:val="00B9660F"/>
    <w:rsid w:val="00BA68F6"/>
    <w:rsid w:val="00C1595F"/>
    <w:rsid w:val="00C2562C"/>
    <w:rsid w:val="00C2655F"/>
    <w:rsid w:val="00C32B9B"/>
    <w:rsid w:val="00C421DB"/>
    <w:rsid w:val="00C860F9"/>
    <w:rsid w:val="00CA0FBA"/>
    <w:rsid w:val="00D0757D"/>
    <w:rsid w:val="00D91656"/>
    <w:rsid w:val="00DE3800"/>
    <w:rsid w:val="00E419AA"/>
    <w:rsid w:val="00E94161"/>
    <w:rsid w:val="00EA580B"/>
    <w:rsid w:val="00EE2A82"/>
    <w:rsid w:val="00F1418B"/>
    <w:rsid w:val="00F6570D"/>
    <w:rsid w:val="00F80C3B"/>
    <w:rsid w:val="00FB26DC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4760"/>
  <w15:docId w15:val="{58E5E40F-2BA7-4BC3-BDCB-98F5D3D2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61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unhideWhenUsed/>
    <w:qFormat/>
    <w:rsid w:val="00561BAC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61B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61B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61BAC"/>
    <w:pPr>
      <w:ind w:left="667" w:firstLine="566"/>
      <w:jc w:val="both"/>
    </w:pPr>
  </w:style>
  <w:style w:type="character" w:customStyle="1" w:styleId="a5">
    <w:name w:val="Основной текст Знак"/>
    <w:basedOn w:val="a0"/>
    <w:link w:val="a4"/>
    <w:uiPriority w:val="1"/>
    <w:rsid w:val="00561BAC"/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6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DE3800"/>
    <w:pPr>
      <w:ind w:left="667" w:firstLine="566"/>
      <w:jc w:val="both"/>
    </w:pPr>
  </w:style>
  <w:style w:type="paragraph" w:customStyle="1" w:styleId="msonormalmrcssattr">
    <w:name w:val="msonormal_mr_css_attr"/>
    <w:basedOn w:val="a"/>
    <w:rsid w:val="00DE38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B26DC"/>
    <w:rPr>
      <w:color w:val="0000FF"/>
      <w:u w:val="single"/>
    </w:rPr>
  </w:style>
  <w:style w:type="paragraph" w:customStyle="1" w:styleId="1">
    <w:name w:val="Абзац списка1"/>
    <w:basedOn w:val="a"/>
    <w:rsid w:val="007C2DA1"/>
    <w:pPr>
      <w:ind w:left="112" w:right="106" w:firstLine="566"/>
      <w:jc w:val="both"/>
    </w:pPr>
    <w:rPr>
      <w:rFonts w:eastAsia="Calibri"/>
      <w:lang w:eastAsia="ru-RU"/>
    </w:rPr>
  </w:style>
  <w:style w:type="paragraph" w:styleId="a9">
    <w:name w:val="header"/>
    <w:basedOn w:val="a"/>
    <w:link w:val="aa"/>
    <w:uiPriority w:val="99"/>
    <w:unhideWhenUsed/>
    <w:rsid w:val="00D916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165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916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1656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C6A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6A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29C8-3960-46FE-8B98-BB7E742F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Евгения Евгеньевна</dc:creator>
  <cp:keywords/>
  <dc:description/>
  <cp:lastModifiedBy>Тарасова Евгения Евгеньевна</cp:lastModifiedBy>
  <cp:revision>2</cp:revision>
  <dcterms:created xsi:type="dcterms:W3CDTF">2026-02-18T14:49:00Z</dcterms:created>
  <dcterms:modified xsi:type="dcterms:W3CDTF">2026-02-18T14:49:00Z</dcterms:modified>
</cp:coreProperties>
</file>